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476D" w14:textId="77777777" w:rsidR="00394209" w:rsidRPr="00394209" w:rsidRDefault="00394209" w:rsidP="00394209">
      <w:pPr>
        <w:rPr>
          <w:rFonts w:ascii="Meiryo UI" w:eastAsia="Meiryo UI" w:hAnsi="Meiryo UI"/>
          <w:color w:val="FFFFFF" w:themeColor="background1"/>
          <w:sz w:val="144"/>
          <w:szCs w:val="160"/>
          <w:bdr w:val="single" w:sz="4" w:space="0" w:color="auto"/>
          <w14:ligatures w14:val="standardContextual"/>
        </w:rPr>
      </w:pPr>
      <w:r w:rsidRPr="00394209">
        <w:rPr>
          <w:rFonts w:hint="eastAsia"/>
          <w:color w:val="FFFFFF" w:themeColor="background1"/>
          <w:sz w:val="144"/>
          <w:szCs w:val="160"/>
          <w:bdr w:val="single" w:sz="4" w:space="0" w:color="auto"/>
          <w14:ligatures w14:val="standardContextual"/>
        </w:rPr>
        <w:t>_</w:t>
      </w:r>
      <w:r w:rsidRPr="00394209">
        <w:rPr>
          <w:rFonts w:ascii="Meiryo UI" w:eastAsia="Meiryo UI" w:hAnsi="Meiryo UI" w:hint="eastAsia"/>
          <w:sz w:val="144"/>
          <w:szCs w:val="160"/>
          <w:bdr w:val="single" w:sz="4" w:space="0" w:color="auto"/>
          <w14:ligatures w14:val="standardContextual"/>
        </w:rPr>
        <w:t>２級</w:t>
      </w:r>
      <w:r w:rsidRPr="00394209">
        <w:rPr>
          <w:rFonts w:ascii="Meiryo UI" w:eastAsia="Meiryo UI" w:hAnsi="Meiryo UI" w:hint="eastAsia"/>
          <w:color w:val="FFFFFF" w:themeColor="background1"/>
          <w:sz w:val="144"/>
          <w:szCs w:val="160"/>
          <w:bdr w:val="single" w:sz="4" w:space="0" w:color="auto"/>
          <w14:ligatures w14:val="standardContextual"/>
        </w:rPr>
        <w:t>_</w:t>
      </w:r>
    </w:p>
    <w:p w14:paraId="23CFE2B0" w14:textId="77777777" w:rsidR="00394209" w:rsidRPr="00394209" w:rsidRDefault="00394209" w:rsidP="00394209">
      <w:pPr>
        <w:jc w:val="center"/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7938355A" w14:textId="4E13F32C" w:rsidR="00394209" w:rsidRPr="00F63C44" w:rsidRDefault="00F63C44" w:rsidP="00394209">
      <w:pPr>
        <w:jc w:val="center"/>
        <w:rPr>
          <w:rFonts w:ascii="Meiryo UI" w:eastAsia="Meiryo UI" w:hAnsi="Meiryo UI"/>
          <w:sz w:val="96"/>
          <w:szCs w:val="144"/>
          <w:shd w:val="pct15" w:color="auto" w:fill="FFFFFF"/>
          <w14:ligatures w14:val="standardContextual"/>
        </w:rPr>
      </w:pPr>
      <w:r w:rsidRPr="00F63C44">
        <w:rPr>
          <w:rFonts w:ascii="Meiryo UI" w:eastAsia="Meiryo UI" w:hAnsi="Meiryo UI" w:hint="eastAsia"/>
          <w:sz w:val="96"/>
          <w:szCs w:val="144"/>
          <w:bdr w:val="single" w:sz="4" w:space="0" w:color="auto"/>
          <w:shd w:val="pct15" w:color="auto" w:fill="FFFFFF"/>
          <w14:ligatures w14:val="standardContextual"/>
        </w:rPr>
        <w:t>日商簿記検定対策</w:t>
      </w:r>
    </w:p>
    <w:p w14:paraId="7C63BF78" w14:textId="0FF2AE3E" w:rsidR="00394209" w:rsidRPr="00394209" w:rsidRDefault="00F63C44" w:rsidP="00394209">
      <w:pPr>
        <w:jc w:val="center"/>
        <w:rPr>
          <w:rFonts w:ascii="Meiryo UI" w:eastAsia="Meiryo UI" w:hAnsi="Meiryo UI"/>
          <w:sz w:val="72"/>
          <w:szCs w:val="96"/>
          <w14:ligatures w14:val="standardContextual"/>
        </w:rPr>
      </w:pPr>
      <w:r>
        <w:rPr>
          <w:rFonts w:ascii="Meiryo UI" w:eastAsia="Meiryo UI" w:hAnsi="Meiryo UI" w:hint="eastAsia"/>
          <w:sz w:val="72"/>
          <w:szCs w:val="96"/>
          <w14:ligatures w14:val="standardContextual"/>
        </w:rPr>
        <w:t>（</w:t>
      </w:r>
      <w:r w:rsidR="00394209" w:rsidRPr="00394209">
        <w:rPr>
          <w:rFonts w:ascii="Meiryo UI" w:eastAsia="Meiryo UI" w:hAnsi="Meiryo UI" w:hint="eastAsia"/>
          <w:sz w:val="72"/>
          <w:szCs w:val="96"/>
          <w14:ligatures w14:val="standardContextual"/>
        </w:rPr>
        <w:t>問題用紙・答案用紙</w:t>
      </w:r>
      <w:r>
        <w:rPr>
          <w:rFonts w:ascii="Meiryo UI" w:eastAsia="Meiryo UI" w:hAnsi="Meiryo UI" w:hint="eastAsia"/>
          <w:sz w:val="72"/>
          <w:szCs w:val="96"/>
          <w14:ligatures w14:val="standardContextual"/>
        </w:rPr>
        <w:t>）</w:t>
      </w:r>
    </w:p>
    <w:p w14:paraId="19B54F83" w14:textId="77777777" w:rsidR="00394209" w:rsidRPr="00394209" w:rsidRDefault="00394209" w:rsidP="00394209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5BB8243D" w14:textId="77777777" w:rsidR="00394209" w:rsidRPr="00394209" w:rsidRDefault="00394209" w:rsidP="00394209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42531539" w14:textId="77777777" w:rsidR="00394209" w:rsidRDefault="00394209" w:rsidP="00394209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6D5E20DB" w14:textId="77777777" w:rsidR="00B412B9" w:rsidRPr="00394209" w:rsidRDefault="00B412B9" w:rsidP="00394209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0861F61D" w14:textId="2A64D4DF" w:rsidR="00394209" w:rsidRPr="00F63C44" w:rsidRDefault="00394209" w:rsidP="00394209">
      <w:pPr>
        <w:jc w:val="center"/>
        <w:rPr>
          <w:rFonts w:ascii="Meiryo UI" w:eastAsia="Meiryo UI" w:hAnsi="Meiryo UI"/>
          <w:sz w:val="96"/>
          <w:szCs w:val="144"/>
          <w14:ligatures w14:val="standardContextual"/>
        </w:rPr>
      </w:pPr>
      <w:r w:rsidRPr="00F63C44">
        <w:rPr>
          <w:rFonts w:ascii="Meiryo UI" w:eastAsia="Meiryo UI" w:hAnsi="Meiryo UI" w:hint="eastAsia"/>
          <w:sz w:val="96"/>
          <w:szCs w:val="144"/>
          <w14:ligatures w14:val="standardContextual"/>
        </w:rPr>
        <w:t>第</w:t>
      </w:r>
      <w:r w:rsidR="00F63C44">
        <w:rPr>
          <w:rFonts w:ascii="Meiryo UI" w:eastAsia="Meiryo UI" w:hAnsi="Meiryo UI" w:hint="eastAsia"/>
          <w:sz w:val="96"/>
          <w:szCs w:val="144"/>
          <w14:ligatures w14:val="standardContextual"/>
        </w:rPr>
        <w:t>１</w:t>
      </w:r>
      <w:r w:rsidRPr="00F63C44">
        <w:rPr>
          <w:rFonts w:ascii="Meiryo UI" w:eastAsia="Meiryo UI" w:hAnsi="Meiryo UI" w:hint="eastAsia"/>
          <w:sz w:val="96"/>
          <w:szCs w:val="144"/>
          <w14:ligatures w14:val="standardContextual"/>
        </w:rPr>
        <w:t>回</w:t>
      </w:r>
    </w:p>
    <w:p w14:paraId="43857569" w14:textId="166506ED" w:rsidR="00483B38" w:rsidRPr="00394209" w:rsidRDefault="00390D18" w:rsidP="00483B38">
      <w:pPr>
        <w:rPr>
          <w:rFonts w:ascii="游明朝" w:eastAsia="游明朝" w:hAnsi="游明朝" w:cs="Times New Roman"/>
          <w:bdr w:val="single" w:sz="4" w:space="0" w:color="auto"/>
          <w:lang w:eastAsia="zh-CN"/>
        </w:rPr>
      </w:pPr>
      <w:r>
        <w:br/>
      </w:r>
      <w:r w:rsidR="00483B38" w:rsidRPr="00394209">
        <w:rPr>
          <w:rFonts w:ascii="游明朝" w:eastAsia="游明朝" w:hAnsi="游明朝" w:cs="Times New Roman" w:hint="eastAsia"/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C02B89" wp14:editId="1552E171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2527300" cy="0"/>
                <wp:effectExtent l="0" t="19050" r="25400" b="19050"/>
                <wp:wrapNone/>
                <wp:docPr id="165239444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AF69C" id="直線コネクタ 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pt" to="19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483B38"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483B38">
        <w:rPr>
          <w:rFonts w:ascii="游明朝" w:eastAsia="游明朝" w:hAnsi="游明朝" w:cs="Times New Roman" w:hint="eastAsia"/>
        </w:rPr>
        <w:t xml:space="preserve">　　　　　　</w:t>
      </w:r>
      <w:r w:rsidR="00483B38" w:rsidRPr="00394209">
        <w:rPr>
          <w:rFonts w:ascii="游明朝" w:eastAsia="游明朝" w:hAnsi="游明朝" w:cs="Times New Roman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9F6825" wp14:editId="296B20D8">
                <wp:simplePos x="0" y="0"/>
                <wp:positionH relativeFrom="margin">
                  <wp:posOffset>3796030</wp:posOffset>
                </wp:positionH>
                <wp:positionV relativeFrom="paragraph">
                  <wp:posOffset>219075</wp:posOffset>
                </wp:positionV>
                <wp:extent cx="2644541" cy="19050"/>
                <wp:effectExtent l="19050" t="19050" r="22860" b="19050"/>
                <wp:wrapNone/>
                <wp:docPr id="9614752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4541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C4773" id="直線コネクタ 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8.9pt,17.25pt" to="507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483B38"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  <w:r w:rsidR="00483B38">
        <w:rPr>
          <w:rFonts w:ascii="游明朝" w:eastAsia="游明朝" w:hAnsi="游明朝" w:cs="Times New Roman" w:hint="eastAsia"/>
          <w:bdr w:val="single" w:sz="4" w:space="0" w:color="auto"/>
        </w:rPr>
        <w:t>商</w:t>
      </w:r>
      <w:r w:rsidR="00483B38"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 xml:space="preserve">　業　簿　記</w:t>
      </w:r>
      <w:r w:rsidR="00483B38"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</w:p>
    <w:p w14:paraId="2B11D0A1" w14:textId="6710F882" w:rsidR="00394209" w:rsidRPr="00394209" w:rsidRDefault="00394209" w:rsidP="00394209">
      <w:pPr>
        <w:ind w:left="201" w:hangingChars="100" w:hanging="201"/>
      </w:pPr>
      <w:r w:rsidRPr="00394209">
        <w:t>第１問（20点）</w:t>
      </w:r>
    </w:p>
    <w:p w14:paraId="657D86E1" w14:textId="77777777" w:rsidR="00394209" w:rsidRDefault="00394209" w:rsidP="00394209">
      <w:r w:rsidRPr="00394209">
        <w:t xml:space="preserve"> 下記の各取引について仕訳しなさい。ただし、勘定科目は、各取引の下の勘定科目から最も適当と思われるも のを選び、記号で解答すること。</w:t>
      </w:r>
    </w:p>
    <w:p w14:paraId="70EC23E2" w14:textId="77777777" w:rsidR="0003602E" w:rsidRPr="00394209" w:rsidRDefault="0003602E" w:rsidP="00394209"/>
    <w:p w14:paraId="0B24DF1E" w14:textId="66A64AA1" w:rsidR="00B45652" w:rsidRPr="00B45652" w:rsidRDefault="00394209" w:rsidP="00B45652">
      <w:pPr>
        <w:ind w:left="201" w:hangingChars="100" w:hanging="201"/>
        <w:rPr>
          <w:rFonts w:ascii="游明朝" w:eastAsia="游明朝" w:hAnsi="游明朝" w:cs="Times New Roman"/>
          <w:szCs w:val="24"/>
          <w14:ligatures w14:val="standardContextual"/>
        </w:rPr>
      </w:pPr>
      <w:r w:rsidRPr="00394209">
        <w:rPr>
          <w:rFonts w:hint="eastAsia"/>
        </w:rPr>
        <w:t>１</w:t>
      </w:r>
      <w:r w:rsidRPr="00394209">
        <w:t>．</w:t>
      </w:r>
      <w:r w:rsidR="00B45652" w:rsidRPr="00B45652">
        <w:rPr>
          <w:rFonts w:ascii="游明朝" w:eastAsia="游明朝" w:hAnsi="游明朝" w:cs="Times New Roman"/>
          <w:szCs w:val="24"/>
          <w14:ligatures w14:val="standardContextual"/>
        </w:rPr>
        <w:t>海外の得意先に対する売掛金20,000ドルについて取引銀行との間で１ドルあたり</w:t>
      </w:r>
      <w:r w:rsidR="00B45652" w:rsidRPr="00B45652">
        <w:rPr>
          <w:rFonts w:ascii="游明朝" w:eastAsia="游明朝" w:hAnsi="游明朝" w:cs="Times New Roman" w:hint="eastAsia"/>
          <w:szCs w:val="24"/>
          <w14:ligatures w14:val="standardContextual"/>
        </w:rPr>
        <w:t>150</w:t>
      </w:r>
      <w:r w:rsidR="00B45652" w:rsidRPr="00B45652">
        <w:rPr>
          <w:rFonts w:ascii="游明朝" w:eastAsia="游明朝" w:hAnsi="游明朝" w:cs="Times New Roman"/>
          <w:szCs w:val="24"/>
          <w14:ligatures w14:val="standardContextual"/>
        </w:rPr>
        <w:t>円の為替予約を行った。当日の直物為替相場は１ドルあたり</w:t>
      </w:r>
      <w:r w:rsidR="00B45652" w:rsidRPr="00B45652">
        <w:rPr>
          <w:rFonts w:ascii="游明朝" w:eastAsia="游明朝" w:hAnsi="游明朝" w:cs="Times New Roman" w:hint="eastAsia"/>
          <w:szCs w:val="24"/>
          <w14:ligatures w14:val="standardContextual"/>
        </w:rPr>
        <w:t>155</w:t>
      </w:r>
      <w:r w:rsidR="00B45652" w:rsidRPr="00B45652">
        <w:rPr>
          <w:rFonts w:ascii="游明朝" w:eastAsia="游明朝" w:hAnsi="游明朝" w:cs="Times New Roman"/>
          <w:szCs w:val="24"/>
          <w14:ligatures w14:val="standardContextual"/>
        </w:rPr>
        <w:t>円、販売時の直物為替相場は</w:t>
      </w:r>
      <w:r w:rsidR="00B45652" w:rsidRPr="00B45652">
        <w:rPr>
          <w:rFonts w:ascii="游明朝" w:eastAsia="游明朝" w:hAnsi="游明朝" w:cs="Times New Roman" w:hint="eastAsia"/>
          <w:szCs w:val="24"/>
          <w14:ligatures w14:val="standardContextual"/>
        </w:rPr>
        <w:t>160</w:t>
      </w:r>
      <w:r w:rsidR="00B45652" w:rsidRPr="00B45652">
        <w:rPr>
          <w:rFonts w:ascii="游明朝" w:eastAsia="游明朝" w:hAnsi="游明朝" w:cs="Times New Roman"/>
          <w:szCs w:val="24"/>
          <w14:ligatures w14:val="standardContextual"/>
        </w:rPr>
        <w:t xml:space="preserve">円であった。 </w:t>
      </w:r>
    </w:p>
    <w:p w14:paraId="20902DBC" w14:textId="77777777" w:rsidR="00B45652" w:rsidRPr="00B45652" w:rsidRDefault="00B45652" w:rsidP="00B45652">
      <w:pPr>
        <w:ind w:firstLineChars="200" w:firstLine="403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B45652">
        <w:rPr>
          <w:rFonts w:ascii="游明朝" w:eastAsia="游明朝" w:hAnsi="游明朝" w:cs="Times New Roman"/>
          <w:szCs w:val="24"/>
          <w14:ligatures w14:val="standardContextual"/>
        </w:rPr>
        <w:t>ア. 売上 イ. 買掛金 ウ. 未収入金 エ.当座預金 オ.為替差損益 カ.売掛金</w:t>
      </w:r>
    </w:p>
    <w:p w14:paraId="413825EA" w14:textId="563742BD" w:rsidR="00394209" w:rsidRPr="00B45652" w:rsidRDefault="00394209" w:rsidP="00B45652">
      <w:pPr>
        <w:ind w:left="201" w:hangingChars="100" w:hanging="201"/>
      </w:pPr>
    </w:p>
    <w:p w14:paraId="4F484149" w14:textId="6333BB38" w:rsidR="00CB0075" w:rsidRPr="00CB0075" w:rsidRDefault="00394209" w:rsidP="00CB0075">
      <w:pPr>
        <w:ind w:left="201" w:hangingChars="100" w:hanging="201"/>
        <w:rPr>
          <w:rFonts w:ascii="游明朝" w:eastAsia="游明朝" w:hAnsi="游明朝" w:cs="Times New Roman"/>
          <w:szCs w:val="24"/>
          <w14:ligatures w14:val="standardContextual"/>
        </w:rPr>
      </w:pPr>
      <w:r w:rsidRPr="00394209">
        <w:rPr>
          <w:rFonts w:hint="eastAsia"/>
        </w:rPr>
        <w:t>２</w:t>
      </w:r>
      <w:r w:rsidRPr="00394209">
        <w:t>．</w:t>
      </w:r>
      <w:r w:rsidR="00CB0075"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株主総会の決議により、その他資本剰余金￥2,400,000および繰越利益剰余金￥3,200,000を、それぞれ準備金へ振り替えて計上した。</w:t>
      </w:r>
    </w:p>
    <w:p w14:paraId="371BA2AA" w14:textId="77777777" w:rsidR="00CB0075" w:rsidRDefault="00CB0075" w:rsidP="00CB0075">
      <w:pPr>
        <w:ind w:leftChars="100" w:left="201"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ア．その他資本剰余金　イ．株主申込証拠金　ウ．繰越利益剰余金　エ．別段預金　オ．利益準備金　　</w:t>
      </w:r>
    </w:p>
    <w:p w14:paraId="21FD7FDD" w14:textId="52A24AC7" w:rsidR="00CB0075" w:rsidRPr="00CB0075" w:rsidRDefault="00CB0075" w:rsidP="00CB0075">
      <w:pPr>
        <w:ind w:leftChars="100" w:left="201"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カ．別途積立金　キ．資本準備金</w:t>
      </w:r>
    </w:p>
    <w:p w14:paraId="45634358" w14:textId="151EFBCF" w:rsidR="00394209" w:rsidRPr="00CB0075" w:rsidRDefault="00394209" w:rsidP="00CB0075">
      <w:pPr>
        <w:ind w:left="201" w:hangingChars="100" w:hanging="201"/>
      </w:pPr>
    </w:p>
    <w:p w14:paraId="1696719B" w14:textId="19562EB6" w:rsidR="00CB0075" w:rsidRPr="00CB0075" w:rsidRDefault="00CB0075" w:rsidP="00CB0075">
      <w:pPr>
        <w:ind w:left="201" w:hangingChars="100" w:hanging="201"/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３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．</w:t>
      </w: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中元警備㈱は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、クレジット</w:t>
      </w: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カードの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支払いにより、得意先に商品￥</w:t>
      </w: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6,000,000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を売り上げた。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>（別途消費税10％が付加される。）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信販会社への手数料は販売代金の３％であり、販売時に費用として認識する。</w:t>
      </w:r>
    </w:p>
    <w:p w14:paraId="2490F863" w14:textId="05306279" w:rsidR="00CB0075" w:rsidRPr="00CB0075" w:rsidRDefault="00CB0075" w:rsidP="00287E80">
      <w:pPr>
        <w:ind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/>
          <w:szCs w:val="24"/>
          <w14:ligatures w14:val="standardContextual"/>
        </w:rPr>
        <w:t xml:space="preserve"> ア. 支払手数料 イ. 売上 ウ. 受取手数料 エ. 現金 オ. クレジット売掛金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 カ．仮払消費税 キ．仮受消費税</w:t>
      </w:r>
    </w:p>
    <w:p w14:paraId="4A14C502" w14:textId="6895C6D4" w:rsidR="00394209" w:rsidRPr="00CB0075" w:rsidRDefault="00394209" w:rsidP="00CB0075">
      <w:pPr>
        <w:ind w:left="201" w:hangingChars="100" w:hanging="201"/>
      </w:pPr>
    </w:p>
    <w:p w14:paraId="7D779F84" w14:textId="1375DD27" w:rsidR="00287E80" w:rsidRPr="00287E80" w:rsidRDefault="00287E80" w:rsidP="00287E80">
      <w:pPr>
        <w:ind w:left="201" w:hangingChars="100" w:hanging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287E80">
        <w:rPr>
          <w:rFonts w:ascii="游明朝" w:eastAsia="游明朝" w:hAnsi="游明朝" w:cs="Times New Roman"/>
          <w:szCs w:val="24"/>
          <w14:ligatures w14:val="standardContextual"/>
        </w:rPr>
        <w:t>４．かねて２回にわたり売買目的有価証券として、購入していた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>岩本バイク㈱の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株式5,000株（第１回目は3,000株、第２回目は2,000株でそれぞれの取得原価は、＠￥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>6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,000と＠￥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>5,700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）のうち 1,500株を１株あたり</w:t>
      </w:r>
      <w:r w:rsidR="0003602E">
        <w:rPr>
          <w:rFonts w:ascii="游明朝" w:eastAsia="游明朝" w:hAnsi="游明朝" w:cs="Times New Roman"/>
          <w:szCs w:val="24"/>
          <w14:ligatures w14:val="standardContextual"/>
        </w:rPr>
        <w:br/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＠￥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>6,500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で売却し、代金は月末に受け取ることにした。売却原価の算定は移動平均法による。</w:t>
      </w:r>
    </w:p>
    <w:p w14:paraId="712F7499" w14:textId="0F933719" w:rsidR="00287E80" w:rsidRPr="00287E80" w:rsidRDefault="00287E80" w:rsidP="00287E80">
      <w:pPr>
        <w:ind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287E80">
        <w:rPr>
          <w:rFonts w:ascii="游明朝" w:eastAsia="游明朝" w:hAnsi="游明朝" w:cs="Times New Roman"/>
          <w:szCs w:val="24"/>
          <w14:ligatures w14:val="standardContextual"/>
        </w:rPr>
        <w:t xml:space="preserve"> 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 xml:space="preserve">ア. 売買目的有価証券 イ. 有価証券売却益 ウ. 当座預金 エ. 有価証券売却損 オ. 未収入金 </w:t>
      </w:r>
    </w:p>
    <w:p w14:paraId="09C33764" w14:textId="77777777" w:rsidR="00394209" w:rsidRPr="00287E80" w:rsidRDefault="00394209" w:rsidP="00394209">
      <w:pPr>
        <w:ind w:leftChars="100" w:left="201"/>
      </w:pPr>
    </w:p>
    <w:p w14:paraId="43A679DB" w14:textId="5A3DE48D" w:rsidR="00C57E03" w:rsidRPr="00C57E03" w:rsidRDefault="00C57E03" w:rsidP="00C57E03">
      <w:pPr>
        <w:ind w:left="201" w:hangingChars="100" w:hanging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>５．×7年8月7日、木村電機㈱が発行する額面総額￥7,000,000の社債（利率年1.46％）、利払日は3月および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>９</w:t>
      </w: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>月末日の年2回）を額面＠￥100につき＠￥99.6の裸相場で売買目的有価証券として、買入れ、代金は直前の利払日の翌日から購入日までの端数利息（日数計算）とともに</w:t>
      </w:r>
      <w:r w:rsidR="00CA2393">
        <w:rPr>
          <w:rFonts w:ascii="游明朝" w:eastAsia="游明朝" w:hAnsi="游明朝" w:cs="Times New Roman" w:hint="eastAsia"/>
          <w:szCs w:val="24"/>
          <w14:ligatures w14:val="standardContextual"/>
        </w:rPr>
        <w:t>当社の当座預金より振り込みを実行した。端数利息の計算は</w:t>
      </w: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>1年を365日として計算する。</w:t>
      </w:r>
    </w:p>
    <w:p w14:paraId="13F78DB3" w14:textId="77777777" w:rsidR="0003602E" w:rsidRDefault="00C57E03" w:rsidP="0003602E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ア．有価証券評価損益　イ．有価証券利息　ウ．有価証券売却損　エ．有価証券売却益　オ．満期保有目的債券　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</w:p>
    <w:p w14:paraId="1024A373" w14:textId="7CEA2619" w:rsidR="00C57E03" w:rsidRPr="00C57E03" w:rsidRDefault="0003602E" w:rsidP="0003602E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</w:t>
      </w:r>
      <w:r w:rsidR="00C57E03"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>カ．売買目的有価証券　キ．当座預金</w:t>
      </w:r>
    </w:p>
    <w:p w14:paraId="4113AA9C" w14:textId="77777777" w:rsidR="00394209" w:rsidRPr="00C57E03" w:rsidRDefault="00394209" w:rsidP="00394209">
      <w:pPr>
        <w:ind w:left="201" w:hangingChars="100" w:hanging="201"/>
      </w:pPr>
    </w:p>
    <w:p w14:paraId="2A84F82B" w14:textId="77777777" w:rsidR="00394209" w:rsidRPr="00394209" w:rsidRDefault="00394209" w:rsidP="00394209">
      <w:pPr>
        <w:ind w:left="201" w:hangingChars="100" w:hanging="201"/>
      </w:pPr>
    </w:p>
    <w:p w14:paraId="4A3146C3" w14:textId="77777777" w:rsidR="00394209" w:rsidRDefault="00394209" w:rsidP="00394209">
      <w:pPr>
        <w:ind w:left="201" w:hangingChars="100" w:hanging="201"/>
      </w:pPr>
    </w:p>
    <w:p w14:paraId="58E31973" w14:textId="77777777" w:rsidR="00CB0075" w:rsidRDefault="00CB0075" w:rsidP="00394209">
      <w:pPr>
        <w:ind w:left="201" w:hangingChars="100" w:hanging="201"/>
      </w:pPr>
    </w:p>
    <w:p w14:paraId="08AE6D28" w14:textId="77777777" w:rsidR="00CB0075" w:rsidRPr="00394209" w:rsidRDefault="00CB0075" w:rsidP="00394209">
      <w:pPr>
        <w:ind w:left="201" w:hangingChars="100" w:hanging="201"/>
      </w:pPr>
    </w:p>
    <w:p w14:paraId="5F748912" w14:textId="77777777" w:rsidR="00394209" w:rsidRPr="00394209" w:rsidRDefault="00394209" w:rsidP="00394209">
      <w:pPr>
        <w:ind w:left="201" w:hangingChars="100" w:hanging="201"/>
      </w:pPr>
    </w:p>
    <w:p w14:paraId="14BB5667" w14:textId="77777777" w:rsidR="00394209" w:rsidRDefault="00394209" w:rsidP="00394209">
      <w:pPr>
        <w:ind w:left="201" w:hangingChars="100" w:hanging="201"/>
      </w:pPr>
    </w:p>
    <w:p w14:paraId="617722F5" w14:textId="77777777" w:rsidR="00C57E03" w:rsidRDefault="00C57E03" w:rsidP="00394209">
      <w:pPr>
        <w:ind w:left="201" w:hangingChars="100" w:hanging="201"/>
      </w:pPr>
    </w:p>
    <w:p w14:paraId="327F77A1" w14:textId="77777777" w:rsidR="00C57E03" w:rsidRDefault="00C57E03" w:rsidP="00394209">
      <w:pPr>
        <w:ind w:left="201" w:hangingChars="100" w:hanging="201"/>
      </w:pPr>
    </w:p>
    <w:p w14:paraId="7E62CB62" w14:textId="77777777" w:rsidR="00C57E03" w:rsidRDefault="00C57E03" w:rsidP="00394209">
      <w:pPr>
        <w:ind w:left="201" w:hangingChars="100" w:hanging="201"/>
      </w:pPr>
    </w:p>
    <w:p w14:paraId="2F9392CC" w14:textId="77777777" w:rsidR="00C57E03" w:rsidRDefault="00C57E03" w:rsidP="00394209">
      <w:pPr>
        <w:ind w:left="201" w:hangingChars="100" w:hanging="201"/>
      </w:pPr>
    </w:p>
    <w:p w14:paraId="22DD925D" w14:textId="77777777" w:rsidR="00C57E03" w:rsidRPr="00394209" w:rsidRDefault="00C57E03" w:rsidP="00394209">
      <w:pPr>
        <w:ind w:left="201" w:hangingChars="100" w:hanging="201"/>
      </w:pPr>
    </w:p>
    <w:p w14:paraId="00D21896" w14:textId="5F46515B" w:rsidR="00394209" w:rsidRPr="00394209" w:rsidRDefault="00394209" w:rsidP="009A2C63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lastRenderedPageBreak/>
        <w:t>【第2問】（20点）</w:t>
      </w:r>
    </w:p>
    <w:p w14:paraId="1705E213" w14:textId="5F7F4B51" w:rsidR="00394209" w:rsidRPr="00394209" w:rsidRDefault="00394209" w:rsidP="00394209">
      <w:pPr>
        <w:ind w:leftChars="100" w:left="201" w:firstLineChars="100" w:firstLine="201"/>
        <w:rPr>
          <w14:ligatures w14:val="standardContextual"/>
        </w:rPr>
      </w:pPr>
      <w:r w:rsidRPr="00394209">
        <w:rPr>
          <w14:ligatures w14:val="standardContextual"/>
        </w:rPr>
        <w:t>次に示した</w:t>
      </w:r>
      <w:r w:rsidR="0008170C">
        <w:rPr>
          <w:rFonts w:hint="eastAsia"/>
          <w14:ligatures w14:val="standardContextual"/>
        </w:rPr>
        <w:t>兼田商事㈱の</w:t>
      </w:r>
      <w:r w:rsidR="0008170C" w:rsidRPr="004F7371">
        <w:rPr>
          <w:rFonts w:hint="eastAsia"/>
          <w:b/>
          <w:bCs/>
          <w14:ligatures w14:val="standardContextual"/>
        </w:rPr>
        <w:t>[資料]</w:t>
      </w:r>
      <w:r w:rsidR="0008170C">
        <w:rPr>
          <w:rFonts w:hint="eastAsia"/>
          <w14:ligatures w14:val="standardContextual"/>
        </w:rPr>
        <w:t>にもとづいて、答案用紙の株主資本等変動計算書について、（　　）に適切な金額を記入して完成しなさい。金額がマイナスの値のときは、金額の前に△を付して示すこと。なお、会計期間は×2年4月1日から×3年3月31日までの1年間である。</w:t>
      </w:r>
      <w:r w:rsidRPr="00394209">
        <w:rPr>
          <w14:ligatures w14:val="standardContextual"/>
        </w:rPr>
        <w:t xml:space="preserve"> </w:t>
      </w:r>
    </w:p>
    <w:p w14:paraId="57BEB37E" w14:textId="77777777" w:rsidR="00394209" w:rsidRPr="00394209" w:rsidRDefault="00394209" w:rsidP="00394209">
      <w:pPr>
        <w:ind w:leftChars="100" w:left="201"/>
        <w:rPr>
          <w14:ligatures w14:val="standardContextual"/>
        </w:rPr>
      </w:pPr>
    </w:p>
    <w:p w14:paraId="49F8BDC8" w14:textId="77777777" w:rsidR="00394209" w:rsidRPr="00394209" w:rsidRDefault="00394209" w:rsidP="00394209">
      <w:pPr>
        <w:rPr>
          <w14:ligatures w14:val="standardContextual"/>
        </w:rPr>
      </w:pPr>
      <w:r w:rsidRPr="00394209">
        <w:rPr>
          <w14:ligatures w14:val="standardContextual"/>
        </w:rPr>
        <w:t>［</w:t>
      </w:r>
      <w:r w:rsidRPr="0008170C">
        <w:rPr>
          <w:b/>
          <w:bCs/>
          <w14:ligatures w14:val="standardContextual"/>
        </w:rPr>
        <w:t>資料</w:t>
      </w:r>
      <w:r w:rsidRPr="00394209">
        <w:rPr>
          <w14:ligatures w14:val="standardContextual"/>
        </w:rPr>
        <w:t>］</w:t>
      </w:r>
    </w:p>
    <w:p w14:paraId="69B28A94" w14:textId="645FBB69" w:rsidR="00994CBC" w:rsidRDefault="00394209" w:rsidP="00994CBC">
      <w:pPr>
        <w:rPr>
          <w14:ligatures w14:val="standardContextual"/>
        </w:rPr>
      </w:pPr>
      <w:r w:rsidRPr="00394209">
        <w:rPr>
          <w14:ligatures w14:val="standardContextual"/>
        </w:rPr>
        <w:t>１．</w:t>
      </w:r>
      <w:r w:rsidR="00994CBC">
        <w:rPr>
          <w:rFonts w:hint="eastAsia"/>
          <w14:ligatures w14:val="standardContextual"/>
        </w:rPr>
        <w:t>×2年６月27日、定時株主総会を開催し、剰余金の配当および処分を次のように決定した。</w:t>
      </w:r>
    </w:p>
    <w:p w14:paraId="43779BE4" w14:textId="77777777" w:rsidR="00994CBC" w:rsidRDefault="00994CBC" w:rsidP="00994CBC">
      <w:pPr>
        <w:ind w:leftChars="150" w:left="503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⑴株主への配当金について、その他資本剰余金を財源として、￥1,500,000、繰越利益剰余金を財源として、￥4,500,000、合計￥6,000,000の配当を行う。</w:t>
      </w:r>
    </w:p>
    <w:p w14:paraId="63A8BC15" w14:textId="474A4F5C" w:rsidR="00994CBC" w:rsidRDefault="00994CBC" w:rsidP="00994CBC">
      <w:pPr>
        <w:ind w:leftChars="150" w:left="503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⑵上記の配当に関連して、会社法が定める金額を準備</w:t>
      </w:r>
      <w:r w:rsidR="00DE63A0">
        <w:rPr>
          <w:rFonts w:hint="eastAsia"/>
          <w14:ligatures w14:val="standardContextual"/>
        </w:rPr>
        <w:t>金</w:t>
      </w:r>
      <w:r>
        <w:rPr>
          <w:rFonts w:hint="eastAsia"/>
          <w14:ligatures w14:val="standardContextual"/>
        </w:rPr>
        <w:t>として積み立てる。</w:t>
      </w:r>
    </w:p>
    <w:p w14:paraId="4713335E" w14:textId="7B85E732" w:rsidR="00994CBC" w:rsidRDefault="00994CBC" w:rsidP="00994CBC">
      <w:pPr>
        <w:ind w:leftChars="150" w:left="503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⑶別途積立金￥360,000を積み立てる。</w:t>
      </w:r>
    </w:p>
    <w:p w14:paraId="1A6C0400" w14:textId="64C8DB4E" w:rsidR="00994CBC" w:rsidRDefault="00994CBC" w:rsidP="00994CBC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２．×２年10月10日、新株を発行して増資を行い、払込金￥4,200,000は当座預金とした。なお、会社法が定める最低限度額を資本金に組み入れる。</w:t>
      </w:r>
    </w:p>
    <w:p w14:paraId="6B1E3F83" w14:textId="76AE3902" w:rsidR="00994CBC" w:rsidRDefault="00994CBC" w:rsidP="00994CBC">
      <w:pPr>
        <w:rPr>
          <w14:ligatures w14:val="standardContextual"/>
        </w:rPr>
      </w:pPr>
      <w:r>
        <w:rPr>
          <w:rFonts w:hint="eastAsia"/>
          <w14:ligatures w14:val="standardContextual"/>
        </w:rPr>
        <w:t>３．×３年３月31日、決算にあたり、次の処理を行った。</w:t>
      </w:r>
    </w:p>
    <w:p w14:paraId="3D696201" w14:textId="59A23C4D" w:rsidR="00994CBC" w:rsidRDefault="00994CBC" w:rsidP="00994CBC">
      <w:pPr>
        <w:ind w:leftChars="50" w:left="504" w:hangingChars="200" w:hanging="403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⑴その他有価証券（前期末の時価は￥4,050,000、当期末の時価は￥4,590,000）について時価評価を行い、評価差額を全部純資産直入法により純資産として計上した。</w:t>
      </w:r>
    </w:p>
    <w:p w14:paraId="7C6FAFD8" w14:textId="6F8B5C95" w:rsidR="00994CBC" w:rsidRDefault="00994CBC" w:rsidP="00994CBC">
      <w:pPr>
        <w:ind w:firstLineChars="50" w:firstLine="1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⑵当期純利益￥2,790,000を計上した。</w:t>
      </w:r>
    </w:p>
    <w:p w14:paraId="52C2CA56" w14:textId="77777777" w:rsidR="00394209" w:rsidRDefault="00394209" w:rsidP="00394209">
      <w:pPr>
        <w:ind w:leftChars="100" w:left="201"/>
      </w:pPr>
    </w:p>
    <w:p w14:paraId="50E3ACDE" w14:textId="77777777" w:rsidR="00994CBC" w:rsidRDefault="00994CBC" w:rsidP="00394209">
      <w:pPr>
        <w:ind w:leftChars="100" w:left="201"/>
      </w:pPr>
    </w:p>
    <w:p w14:paraId="437977E5" w14:textId="77777777" w:rsidR="00994CBC" w:rsidRDefault="00994CBC" w:rsidP="00394209">
      <w:pPr>
        <w:ind w:leftChars="100" w:left="201"/>
      </w:pPr>
    </w:p>
    <w:p w14:paraId="6E52D57A" w14:textId="77777777" w:rsidR="00994CBC" w:rsidRDefault="00994CBC" w:rsidP="00394209">
      <w:pPr>
        <w:ind w:leftChars="100" w:left="201"/>
      </w:pPr>
    </w:p>
    <w:p w14:paraId="4A6CF787" w14:textId="77777777" w:rsidR="00994CBC" w:rsidRDefault="00994CBC" w:rsidP="00394209">
      <w:pPr>
        <w:ind w:leftChars="100" w:left="201"/>
      </w:pPr>
    </w:p>
    <w:p w14:paraId="0C0DCC04" w14:textId="77777777" w:rsidR="00994CBC" w:rsidRPr="00394209" w:rsidRDefault="00994CBC" w:rsidP="00394209">
      <w:pPr>
        <w:ind w:leftChars="100" w:left="201"/>
      </w:pPr>
    </w:p>
    <w:p w14:paraId="15D92CF2" w14:textId="77777777" w:rsidR="00394209" w:rsidRPr="00394209" w:rsidRDefault="00394209" w:rsidP="00394209">
      <w:pPr>
        <w:ind w:leftChars="100" w:left="201"/>
      </w:pPr>
    </w:p>
    <w:p w14:paraId="479E0260" w14:textId="77777777" w:rsidR="00394209" w:rsidRPr="00394209" w:rsidRDefault="00394209" w:rsidP="00394209">
      <w:pPr>
        <w:ind w:leftChars="100" w:left="201"/>
      </w:pPr>
    </w:p>
    <w:p w14:paraId="13CDFB23" w14:textId="77777777" w:rsidR="00394209" w:rsidRPr="00394209" w:rsidRDefault="00394209" w:rsidP="00394209">
      <w:pPr>
        <w:ind w:leftChars="100" w:left="201"/>
      </w:pPr>
    </w:p>
    <w:p w14:paraId="60283485" w14:textId="77777777" w:rsidR="00394209" w:rsidRPr="00394209" w:rsidRDefault="00394209" w:rsidP="00394209">
      <w:pPr>
        <w:ind w:leftChars="100" w:left="201"/>
      </w:pPr>
    </w:p>
    <w:p w14:paraId="0173C51C" w14:textId="77777777" w:rsidR="00394209" w:rsidRPr="00394209" w:rsidRDefault="00394209" w:rsidP="00394209">
      <w:pPr>
        <w:ind w:leftChars="100" w:left="201"/>
      </w:pPr>
    </w:p>
    <w:p w14:paraId="515D8123" w14:textId="77777777" w:rsidR="00394209" w:rsidRPr="00394209" w:rsidRDefault="00394209" w:rsidP="00394209">
      <w:pPr>
        <w:ind w:leftChars="100" w:left="201"/>
      </w:pPr>
    </w:p>
    <w:p w14:paraId="0B2FFDE0" w14:textId="77777777" w:rsidR="00394209" w:rsidRPr="00394209" w:rsidRDefault="00394209" w:rsidP="00394209">
      <w:pPr>
        <w:ind w:leftChars="100" w:left="201"/>
      </w:pPr>
    </w:p>
    <w:p w14:paraId="4B2B375E" w14:textId="77777777" w:rsidR="00394209" w:rsidRPr="00394209" w:rsidRDefault="00394209" w:rsidP="00394209">
      <w:pPr>
        <w:ind w:leftChars="100" w:left="201"/>
      </w:pPr>
    </w:p>
    <w:p w14:paraId="53F7E571" w14:textId="77777777" w:rsidR="00394209" w:rsidRPr="00394209" w:rsidRDefault="00394209" w:rsidP="00394209">
      <w:pPr>
        <w:ind w:leftChars="100" w:left="201"/>
      </w:pPr>
    </w:p>
    <w:p w14:paraId="682A0726" w14:textId="77777777" w:rsidR="00394209" w:rsidRPr="00394209" w:rsidRDefault="00394209" w:rsidP="00394209">
      <w:pPr>
        <w:ind w:leftChars="100" w:left="201"/>
      </w:pPr>
    </w:p>
    <w:p w14:paraId="2F613A9C" w14:textId="77777777" w:rsidR="00394209" w:rsidRPr="00394209" w:rsidRDefault="00394209" w:rsidP="00394209">
      <w:pPr>
        <w:ind w:leftChars="100" w:left="201"/>
      </w:pPr>
    </w:p>
    <w:p w14:paraId="40124B8A" w14:textId="77777777" w:rsidR="00394209" w:rsidRPr="00394209" w:rsidRDefault="00394209" w:rsidP="00394209">
      <w:pPr>
        <w:ind w:leftChars="100" w:left="201"/>
      </w:pPr>
    </w:p>
    <w:p w14:paraId="18E8B0F2" w14:textId="77777777" w:rsidR="00394209" w:rsidRPr="00394209" w:rsidRDefault="00394209" w:rsidP="00394209">
      <w:pPr>
        <w:ind w:leftChars="100" w:left="201"/>
      </w:pPr>
    </w:p>
    <w:p w14:paraId="31D8F627" w14:textId="77777777" w:rsidR="00394209" w:rsidRPr="00394209" w:rsidRDefault="00394209" w:rsidP="00394209">
      <w:pPr>
        <w:ind w:leftChars="100" w:left="201"/>
      </w:pPr>
    </w:p>
    <w:p w14:paraId="6B67FF85" w14:textId="77777777" w:rsidR="00394209" w:rsidRDefault="00394209" w:rsidP="00394209">
      <w:pPr>
        <w:ind w:leftChars="100" w:left="201"/>
      </w:pPr>
    </w:p>
    <w:p w14:paraId="4336FEB4" w14:textId="77777777" w:rsidR="00994CBC" w:rsidRDefault="00994CBC" w:rsidP="00394209">
      <w:pPr>
        <w:ind w:leftChars="100" w:left="201"/>
      </w:pPr>
    </w:p>
    <w:p w14:paraId="409060C4" w14:textId="77777777" w:rsidR="00994CBC" w:rsidRDefault="00994CBC" w:rsidP="00394209">
      <w:pPr>
        <w:ind w:leftChars="100" w:left="201"/>
      </w:pPr>
    </w:p>
    <w:p w14:paraId="7AE4794F" w14:textId="77777777" w:rsidR="00483B38" w:rsidRDefault="00483B38" w:rsidP="00394209">
      <w:pPr>
        <w:ind w:leftChars="100" w:left="201"/>
      </w:pPr>
    </w:p>
    <w:p w14:paraId="24CEDB6A" w14:textId="77777777" w:rsidR="00994CBC" w:rsidRDefault="00994CBC" w:rsidP="00394209">
      <w:pPr>
        <w:ind w:leftChars="100" w:left="201"/>
      </w:pPr>
    </w:p>
    <w:p w14:paraId="53724BFA" w14:textId="77777777" w:rsidR="00394209" w:rsidRP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lastRenderedPageBreak/>
        <w:t>【第 3 問】（20 点）</w:t>
      </w:r>
    </w:p>
    <w:p w14:paraId="5816C0D8" w14:textId="4C78BF2F" w:rsidR="00CA2393" w:rsidRDefault="00EF5C58" w:rsidP="00CA2393">
      <w:pPr>
        <w:ind w:leftChars="150" w:left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次の</w:t>
      </w:r>
      <w:r w:rsidRPr="004F7371">
        <w:rPr>
          <w:rFonts w:ascii="游明朝" w:eastAsia="游明朝" w:hAnsi="游明朝" w:cs="Times New Roman" w:hint="eastAsia"/>
          <w:b/>
          <w:bCs/>
        </w:rPr>
        <w:t>[決算整理前残高試算表]</w:t>
      </w:r>
      <w:r>
        <w:rPr>
          <w:rFonts w:ascii="游明朝" w:eastAsia="游明朝" w:hAnsi="游明朝" w:cs="Times New Roman" w:hint="eastAsia"/>
        </w:rPr>
        <w:t>および</w:t>
      </w:r>
      <w:r w:rsidRPr="004F7371">
        <w:rPr>
          <w:rFonts w:ascii="游明朝" w:eastAsia="游明朝" w:hAnsi="游明朝" w:cs="Times New Roman" w:hint="eastAsia"/>
          <w:b/>
          <w:bCs/>
        </w:rPr>
        <w:t>[決算整理事項およびその他修正事項]</w:t>
      </w:r>
      <w:r>
        <w:rPr>
          <w:rFonts w:ascii="游明朝" w:eastAsia="游明朝" w:hAnsi="游明朝" w:cs="Times New Roman" w:hint="eastAsia"/>
        </w:rPr>
        <w:t>にもとづいて、答案用紙の決算整理後残高試算表を完成させなさい。</w:t>
      </w:r>
      <w:r w:rsidR="00AB224B">
        <w:rPr>
          <w:rFonts w:ascii="游明朝" w:eastAsia="游明朝" w:hAnsi="游明朝" w:cs="Times New Roman" w:hint="eastAsia"/>
        </w:rPr>
        <w:t>なお、会計期間は×8年4月1日から×9年3月31日である。また税効果会計は</w:t>
      </w:r>
      <w:r w:rsidR="004F7371">
        <w:rPr>
          <w:rFonts w:ascii="游明朝" w:eastAsia="游明朝" w:hAnsi="游明朝" w:cs="Times New Roman" w:hint="eastAsia"/>
        </w:rPr>
        <w:t>摘要外</w:t>
      </w:r>
      <w:r w:rsidR="00AB224B">
        <w:rPr>
          <w:rFonts w:ascii="游明朝" w:eastAsia="游明朝" w:hAnsi="游明朝" w:cs="Times New Roman" w:hint="eastAsia"/>
        </w:rPr>
        <w:t>とする。</w:t>
      </w:r>
      <w:r w:rsidR="00CA2393">
        <w:rPr>
          <w:rFonts w:ascii="游明朝" w:eastAsia="游明朝" w:hAnsi="游明朝" w:cs="Times New Roman" w:hint="eastAsia"/>
          <w:b/>
          <w:bCs/>
        </w:rPr>
        <w:t xml:space="preserve">　　　　　　　</w:t>
      </w:r>
      <w:r w:rsidR="00394209" w:rsidRPr="00394209">
        <w:rPr>
          <w:rFonts w:ascii="游明朝" w:eastAsia="游明朝" w:hAnsi="游明朝" w:cs="Times New Roman" w:hint="eastAsia"/>
        </w:rPr>
        <w:t xml:space="preserve">　</w:t>
      </w:r>
      <w:r w:rsidR="00AB224B">
        <w:rPr>
          <w:rFonts w:ascii="游明朝" w:eastAsia="游明朝" w:hAnsi="游明朝" w:cs="Times New Roman" w:hint="eastAsia"/>
        </w:rPr>
        <w:t xml:space="preserve">　　　　　　</w:t>
      </w:r>
      <w:r w:rsidR="00394209" w:rsidRPr="00394209">
        <w:rPr>
          <w:rFonts w:ascii="游明朝" w:eastAsia="游明朝" w:hAnsi="游明朝" w:cs="Times New Roman" w:hint="eastAsia"/>
        </w:rPr>
        <w:t xml:space="preserve">　　　　　　</w:t>
      </w:r>
      <w:r w:rsidR="00CA2393"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　　　　　　　</w:t>
      </w:r>
    </w:p>
    <w:p w14:paraId="77A6C76E" w14:textId="40A67239" w:rsidR="00394209" w:rsidRPr="00394209" w:rsidRDefault="00CA2393" w:rsidP="00CA239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b/>
          <w:bCs/>
        </w:rPr>
        <w:t xml:space="preserve">　　　　　　</w:t>
      </w:r>
      <w:r w:rsidRPr="00AB224B">
        <w:rPr>
          <w:rFonts w:ascii="游明朝" w:eastAsia="游明朝" w:hAnsi="游明朝" w:cs="Times New Roman" w:hint="eastAsia"/>
          <w:b/>
          <w:bCs/>
        </w:rPr>
        <w:t>[決算整理前残高試算表]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="00394209" w:rsidRPr="00394209">
        <w:rPr>
          <w:rFonts w:ascii="游明朝" w:eastAsia="游明朝" w:hAnsi="游明朝" w:cs="Times New Roman"/>
        </w:rPr>
        <w:t>（単位：円）</w:t>
      </w:r>
      <w:r>
        <w:rPr>
          <w:rFonts w:ascii="游明朝" w:eastAsia="游明朝" w:hAnsi="游明朝" w:cs="Times New Roman" w:hint="eastAsia"/>
        </w:rPr>
        <w:t xml:space="preserve">　　</w:t>
      </w:r>
      <w:r w:rsidR="00FA463E" w:rsidRPr="00FA463E">
        <w:rPr>
          <w:rFonts w:ascii="游明朝" w:eastAsia="游明朝" w:hAnsi="游明朝" w:cs="Times New Roman" w:hint="eastAsia"/>
          <w:b/>
          <w:bCs/>
        </w:rPr>
        <w:t>[決算整理事項およびその他の修正事項]</w:t>
      </w:r>
    </w:p>
    <w:tbl>
      <w:tblPr>
        <w:tblStyle w:val="1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2126"/>
        <w:gridCol w:w="1276"/>
      </w:tblGrid>
      <w:tr w:rsidR="00394209" w:rsidRPr="00394209" w14:paraId="550EDADC" w14:textId="77777777" w:rsidTr="00FF40E1">
        <w:tc>
          <w:tcPr>
            <w:tcW w:w="1417" w:type="dxa"/>
            <w:tcBorders>
              <w:top w:val="double" w:sz="4" w:space="0" w:color="auto"/>
              <w:left w:val="nil"/>
            </w:tcBorders>
          </w:tcPr>
          <w:p w14:paraId="543DB016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D990FD6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勘 定 科 目</w:t>
            </w:r>
          </w:p>
        </w:tc>
        <w:tc>
          <w:tcPr>
            <w:tcW w:w="1276" w:type="dxa"/>
            <w:tcBorders>
              <w:top w:val="double" w:sz="4" w:space="0" w:color="auto"/>
              <w:right w:val="nil"/>
            </w:tcBorders>
          </w:tcPr>
          <w:p w14:paraId="54016865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</w:t>
            </w:r>
          </w:p>
        </w:tc>
      </w:tr>
      <w:tr w:rsidR="00394209" w:rsidRPr="00394209" w14:paraId="4EB02DB0" w14:textId="77777777" w:rsidTr="00FF40E1">
        <w:tc>
          <w:tcPr>
            <w:tcW w:w="1417" w:type="dxa"/>
            <w:tcBorders>
              <w:left w:val="nil"/>
              <w:bottom w:val="dashed" w:sz="4" w:space="0" w:color="auto"/>
            </w:tcBorders>
          </w:tcPr>
          <w:p w14:paraId="35EF008A" w14:textId="0EB12A64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835,800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2CF48713" w14:textId="77777777" w:rsidR="00394209" w:rsidRPr="00394209" w:rsidRDefault="00394209" w:rsidP="00394209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  <w:lang w:eastAsia="zh-CN"/>
              </w:rPr>
              <w:t>現金預金</w:t>
            </w:r>
          </w:p>
        </w:tc>
        <w:tc>
          <w:tcPr>
            <w:tcW w:w="1276" w:type="dxa"/>
            <w:tcBorders>
              <w:bottom w:val="dashed" w:sz="4" w:space="0" w:color="auto"/>
              <w:right w:val="nil"/>
            </w:tcBorders>
          </w:tcPr>
          <w:p w14:paraId="3BEEAEAE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09929DB6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7D5A907" w14:textId="5B1B7AF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AC2678E" w14:textId="7F7887FD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現金過不足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F0B8FA5" w14:textId="51F22E4B" w:rsidR="00394209" w:rsidRPr="00394209" w:rsidRDefault="00AB224B" w:rsidP="00AB224B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10,800</w:t>
            </w:r>
          </w:p>
        </w:tc>
      </w:tr>
      <w:tr w:rsidR="00394209" w:rsidRPr="00394209" w14:paraId="4E703EE4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8B910C1" w14:textId="33298C71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EC49A73" w14:textId="7659EB5D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電子記録債権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765FB8D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477CF657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3299588" w14:textId="2FC5A73B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198,000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D5A610B" w14:textId="3E5C693B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F49A647" w14:textId="190C2A33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6DD0947C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0034DE3" w14:textId="55C06AEC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110,400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9CFAE9E" w14:textId="3016BAB4" w:rsidR="00394209" w:rsidRPr="00394209" w:rsidRDefault="00394209" w:rsidP="00394209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>繰越商品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F6AC33B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1772C52A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5DD422B" w14:textId="42BF3033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720,000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44065D4" w14:textId="6E800BC9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58F59BE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2EDAD6CF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902888B" w14:textId="773EB740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13CFD62" w14:textId="56A0FDD0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BD17DFA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55A02349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C6F87C3" w14:textId="734083AD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276,000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DB7FF08" w14:textId="2A4C4F70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満期保有目的債券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6BFC2C8" w14:textId="0D088A0C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00CE064F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B767CEF" w14:textId="73D70B1E" w:rsidR="00394209" w:rsidRPr="00394209" w:rsidRDefault="00863DA8" w:rsidP="00863DA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？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BA3DFBA" w14:textId="75F449C4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8CAA2A3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7418427A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AD4B5ED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D542BE6" w14:textId="689420F3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1250407" w14:textId="7ADD6D78" w:rsidR="00394209" w:rsidRPr="00394209" w:rsidRDefault="00AB224B" w:rsidP="00863DA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12,000</w:t>
            </w:r>
          </w:p>
        </w:tc>
      </w:tr>
      <w:tr w:rsidR="00394209" w:rsidRPr="00394209" w14:paraId="0DAD91E4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1BB3C87" w14:textId="6A6B009A" w:rsidR="00394209" w:rsidRPr="00394209" w:rsidRDefault="00C13C27" w:rsidP="00C13C27">
            <w:pPr>
              <w:ind w:right="201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70DEAC5" w14:textId="1E44A89B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BF47EB4" w14:textId="746830A1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97,200</w:t>
            </w:r>
          </w:p>
        </w:tc>
      </w:tr>
      <w:tr w:rsidR="00394209" w:rsidRPr="00394209" w14:paraId="6702B2B4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6C28AC7" w14:textId="26030B62" w:rsidR="00394209" w:rsidRPr="00394209" w:rsidRDefault="00394209" w:rsidP="00C13C2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052E1EB" w14:textId="68581287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6B19DE3" w14:textId="4186C61C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162,000</w:t>
            </w:r>
          </w:p>
        </w:tc>
      </w:tr>
      <w:tr w:rsidR="00394209" w:rsidRPr="00394209" w14:paraId="17F0076A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D8E962B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223EB08" w14:textId="12EA443C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6FC4BAE" w14:textId="07F8710C" w:rsidR="00394209" w:rsidRPr="00394209" w:rsidRDefault="00863DA8" w:rsidP="00863DA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？</w:t>
            </w:r>
          </w:p>
        </w:tc>
      </w:tr>
      <w:tr w:rsidR="00394209" w:rsidRPr="00394209" w14:paraId="64061CF2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E591FA2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C1F778B" w14:textId="208C655C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E3A0CB4" w14:textId="7D1501C2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1,815,600</w:t>
            </w:r>
          </w:p>
        </w:tc>
      </w:tr>
      <w:tr w:rsidR="00394209" w:rsidRPr="00394209" w14:paraId="01F454D6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9915BA9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87643E1" w14:textId="7C6E8AC5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C16CE47" w14:textId="04C5C830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36,000</w:t>
            </w:r>
          </w:p>
        </w:tc>
      </w:tr>
      <w:tr w:rsidR="00394209" w:rsidRPr="00394209" w14:paraId="6932B228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5673D75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4AD6F53" w14:textId="45D93292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C948802" w14:textId="77D7AC35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6,000</w:t>
            </w:r>
          </w:p>
        </w:tc>
      </w:tr>
      <w:tr w:rsidR="00394209" w:rsidRPr="00394209" w14:paraId="5F9F46C1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8E98511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1A2C388" w14:textId="63C218CB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C33F087" w14:textId="69B49494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966,000</w:t>
            </w:r>
          </w:p>
        </w:tc>
      </w:tr>
      <w:tr w:rsidR="00394209" w:rsidRPr="00394209" w14:paraId="290D412C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C6A4089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33AD397" w14:textId="27D2421F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有価証券利息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2D3F93B" w14:textId="25ED5AC3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3,000</w:t>
            </w:r>
          </w:p>
        </w:tc>
      </w:tr>
      <w:tr w:rsidR="00394209" w:rsidRPr="00394209" w14:paraId="35C4BD51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C8A0EAC" w14:textId="175A2FCF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471,600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761C695" w14:textId="22E5AA67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D0C23C2" w14:textId="1C219A2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4A3727DE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79F9F38" w14:textId="621EA311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1AC1C89" w14:textId="100BFF07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給料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2CF6A8A" w14:textId="0005BFB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44964E4A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1015387" w14:textId="3F9F250E" w:rsidR="00394209" w:rsidRPr="00394209" w:rsidRDefault="00863DA8" w:rsidP="00863DA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？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AEE40C0" w14:textId="17F277FD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退職給付費用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136F65E" w14:textId="77987744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7C63CEC0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E570B52" w14:textId="274C275F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21,600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C5A02C9" w14:textId="77F1883F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429A31F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304FE104" w14:textId="77777777" w:rsidTr="00FF40E1">
        <w:tc>
          <w:tcPr>
            <w:tcW w:w="1417" w:type="dxa"/>
            <w:tcBorders>
              <w:left w:val="nil"/>
              <w:bottom w:val="double" w:sz="4" w:space="0" w:color="auto"/>
            </w:tcBorders>
          </w:tcPr>
          <w:p w14:paraId="301524B5" w14:textId="01571BE8" w:rsidR="00394209" w:rsidRPr="00394209" w:rsidRDefault="00FA463E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</w:t>
            </w:r>
            <w:r w:rsidR="00AB224B">
              <w:rPr>
                <w:rFonts w:ascii="游明朝" w:eastAsia="游明朝" w:hAnsi="游明朝" w:cs="Times New Roman" w:hint="eastAsia"/>
              </w:rPr>
              <w:t>,162,600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62DF252" w14:textId="77777777" w:rsidR="00394209" w:rsidRPr="00394209" w:rsidRDefault="00394209" w:rsidP="0039420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nil"/>
            </w:tcBorders>
          </w:tcPr>
          <w:p w14:paraId="1BB600F8" w14:textId="218F2311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3,162,600</w:t>
            </w:r>
          </w:p>
        </w:tc>
      </w:tr>
    </w:tbl>
    <w:p w14:paraId="76EA2CE7" w14:textId="77777777" w:rsidR="00FA463E" w:rsidRDefault="00FA463E" w:rsidP="00FA463E">
      <w:pPr>
        <w:ind w:leftChars="150" w:left="403" w:hangingChars="50" w:hanging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</w:t>
      </w:r>
      <w:r w:rsidRPr="00CA2393">
        <w:rPr>
          <w:rFonts w:ascii="游明朝" w:eastAsia="游明朝" w:hAnsi="游明朝" w:cs="Times New Roman" w:hint="eastAsia"/>
          <w:spacing w:val="3"/>
          <w:kern w:val="0"/>
          <w:fitText w:val="5018" w:id="-610063104"/>
        </w:rPr>
        <w:t>現金過不足￥10,800の原因を調べたところ、売掛金</w:t>
      </w:r>
      <w:r>
        <w:rPr>
          <w:rFonts w:ascii="游明朝" w:eastAsia="游明朝" w:hAnsi="游明朝" w:cs="Times New Roman" w:hint="eastAsia"/>
        </w:rPr>
        <w:t xml:space="preserve">　</w:t>
      </w:r>
    </w:p>
    <w:p w14:paraId="22A28554" w14:textId="289B2DC8" w:rsidR="00FA463E" w:rsidRDefault="00FA463E" w:rsidP="00FA463E">
      <w:pPr>
        <w:ind w:leftChars="150" w:left="302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￥</w:t>
      </w:r>
      <w:r w:rsidR="00597611">
        <w:rPr>
          <w:rFonts w:ascii="游明朝" w:eastAsia="游明朝" w:hAnsi="游明朝" w:cs="Times New Roman" w:hint="eastAsia"/>
        </w:rPr>
        <w:t>25,200</w:t>
      </w:r>
      <w:r>
        <w:rPr>
          <w:rFonts w:ascii="游明朝" w:eastAsia="游明朝" w:hAnsi="游明朝" w:cs="Times New Roman" w:hint="eastAsia"/>
        </w:rPr>
        <w:t xml:space="preserve">を現金で回収していた際に、誤って￥14,400と記　</w:t>
      </w:r>
    </w:p>
    <w:p w14:paraId="35B3557A" w14:textId="18E9213A" w:rsidR="00394209" w:rsidRPr="00394209" w:rsidRDefault="00FA463E" w:rsidP="00FA463E">
      <w:pPr>
        <w:ind w:leftChars="150" w:left="302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帳していたことが判明した。</w:t>
      </w:r>
    </w:p>
    <w:p w14:paraId="2B28B2CD" w14:textId="77777777" w:rsidR="00FA463E" w:rsidRDefault="00394209" w:rsidP="00394209">
      <w:pPr>
        <w:ind w:leftChars="200" w:left="604" w:hangingChars="100" w:hanging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２．</w:t>
      </w:r>
      <w:r w:rsidR="00FA463E">
        <w:rPr>
          <w:rFonts w:ascii="游明朝" w:eastAsia="游明朝" w:hAnsi="游明朝" w:cs="Times New Roman" w:hint="eastAsia"/>
        </w:rPr>
        <w:t>機械装置を以下の条件で期中に取得したが、これに関す</w:t>
      </w:r>
    </w:p>
    <w:p w14:paraId="40465436" w14:textId="1FC0311C" w:rsidR="00FA463E" w:rsidRDefault="00FA463E" w:rsidP="00FA463E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る処理すべてが未処理である。</w:t>
      </w:r>
    </w:p>
    <w:p w14:paraId="58068E89" w14:textId="7F1BE99B" w:rsidR="00597611" w:rsidRDefault="00597611" w:rsidP="006C3DDC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期中に国庫補助金￥150,000を現金で受領し、これに自己</w:t>
      </w:r>
    </w:p>
    <w:p w14:paraId="70CE950B" w14:textId="6CDDD95D" w:rsidR="00597611" w:rsidRDefault="00597611" w:rsidP="00FA463E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資金￥450,000を加えて機械装置￥600,000を購入し、代</w:t>
      </w:r>
    </w:p>
    <w:p w14:paraId="1E1DCE87" w14:textId="77777777" w:rsidR="00597611" w:rsidRDefault="00597611" w:rsidP="00597611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金は現金で支払った。その後、3月1日より事業の用に供</w:t>
      </w:r>
    </w:p>
    <w:p w14:paraId="0CFAC3B9" w14:textId="12533B7C" w:rsidR="00597611" w:rsidRDefault="00597611" w:rsidP="00597611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している。なお、直接減額方式による圧縮記帳を行う。</w:t>
      </w:r>
    </w:p>
    <w:p w14:paraId="291432FE" w14:textId="77777777" w:rsidR="00FA463E" w:rsidRDefault="00FA463E" w:rsidP="00394209">
      <w:pPr>
        <w:ind w:leftChars="200" w:left="604" w:hangingChars="100" w:hanging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３．売上債権の期末残高に対し３％の貸倒引当金を見積もる。</w:t>
      </w:r>
    </w:p>
    <w:p w14:paraId="3BE308C8" w14:textId="53601BB8" w:rsidR="00394209" w:rsidRPr="00394209" w:rsidRDefault="00FA463E" w:rsidP="00FA463E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差額補充法により処理すること。</w:t>
      </w:r>
      <w:r w:rsidR="00394209" w:rsidRPr="00394209">
        <w:rPr>
          <w:rFonts w:ascii="游明朝" w:eastAsia="游明朝" w:hAnsi="游明朝" w:cs="Times New Roman" w:hint="eastAsia"/>
        </w:rPr>
        <w:t xml:space="preserve">　</w:t>
      </w:r>
    </w:p>
    <w:p w14:paraId="75FD0A30" w14:textId="77777777" w:rsidR="00FA463E" w:rsidRDefault="00FA463E" w:rsidP="00FA463E">
      <w:pPr>
        <w:ind w:leftChars="150" w:left="503" w:hangingChars="100" w:hanging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</w:t>
      </w:r>
      <w:r w:rsidR="00394209" w:rsidRPr="00394209">
        <w:rPr>
          <w:rFonts w:ascii="游明朝" w:eastAsia="游明朝" w:hAnsi="游明朝" w:cs="Times New Roman" w:hint="eastAsia"/>
        </w:rPr>
        <w:t>．</w:t>
      </w:r>
      <w:r>
        <w:rPr>
          <w:rFonts w:ascii="游明朝" w:eastAsia="游明朝" w:hAnsi="游明朝" w:cs="Times New Roman" w:hint="eastAsia"/>
        </w:rPr>
        <w:t>期末商品棚卸高は、以下のとおりである。売上原価の計算</w:t>
      </w:r>
    </w:p>
    <w:p w14:paraId="582C8AA4" w14:textId="77777777" w:rsidR="00FA463E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は仕入℀で行う。ただし、棚卸減耗損と商品評価損は独立</w:t>
      </w:r>
    </w:p>
    <w:p w14:paraId="1A13DE28" w14:textId="77777777" w:rsidR="00FA463E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の科目として表示する。なお、下記に示す正味売却価額は</w:t>
      </w:r>
    </w:p>
    <w:p w14:paraId="5C93836A" w14:textId="3FCF9855" w:rsidR="00394209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実地棚卸高に対するものである。</w:t>
      </w:r>
    </w:p>
    <w:p w14:paraId="7EF0E8D1" w14:textId="7888D9A5" w:rsidR="00FA463E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="00597611">
        <w:rPr>
          <w:rFonts w:ascii="游明朝" w:eastAsia="游明朝" w:hAnsi="游明朝" w:cs="Times New Roman" w:hint="eastAsia"/>
        </w:rPr>
        <w:t xml:space="preserve">　</w:t>
      </w:r>
      <w:r w:rsidRPr="006C3DDC">
        <w:rPr>
          <w:rFonts w:ascii="游明朝" w:eastAsia="游明朝" w:hAnsi="游明朝" w:cs="Times New Roman" w:hint="eastAsia"/>
          <w:spacing w:val="20"/>
          <w:kern w:val="0"/>
          <w:fitText w:val="1206" w:id="-740995840"/>
        </w:rPr>
        <w:t>帳簿棚卸</w:t>
      </w:r>
      <w:r w:rsidRPr="006C3DDC">
        <w:rPr>
          <w:rFonts w:ascii="游明朝" w:eastAsia="游明朝" w:hAnsi="游明朝" w:cs="Times New Roman" w:hint="eastAsia"/>
          <w:spacing w:val="-2"/>
          <w:kern w:val="0"/>
          <w:fitText w:val="1206" w:id="-740995840"/>
        </w:rPr>
        <w:t>高</w:t>
      </w:r>
      <w:r>
        <w:rPr>
          <w:rFonts w:ascii="游明朝" w:eastAsia="游明朝" w:hAnsi="游明朝" w:cs="Times New Roman" w:hint="eastAsia"/>
        </w:rPr>
        <w:t xml:space="preserve">　￥116,496</w:t>
      </w:r>
    </w:p>
    <w:p w14:paraId="68156F46" w14:textId="668EF90C" w:rsidR="00FA463E" w:rsidRDefault="00FA463E" w:rsidP="00597611">
      <w:pPr>
        <w:ind w:leftChars="250" w:left="503" w:firstLineChars="200" w:firstLine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Pr="006C3DDC">
        <w:rPr>
          <w:rFonts w:ascii="游明朝" w:eastAsia="游明朝" w:hAnsi="游明朝" w:cs="Times New Roman" w:hint="eastAsia"/>
          <w:spacing w:val="20"/>
          <w:kern w:val="0"/>
          <w:fitText w:val="1206" w:id="-740995839"/>
        </w:rPr>
        <w:t>実地棚卸</w:t>
      </w:r>
      <w:r w:rsidRPr="006C3DDC">
        <w:rPr>
          <w:rFonts w:ascii="游明朝" w:eastAsia="游明朝" w:hAnsi="游明朝" w:cs="Times New Roman" w:hint="eastAsia"/>
          <w:spacing w:val="-2"/>
          <w:kern w:val="0"/>
          <w:fitText w:val="1206" w:id="-740995839"/>
        </w:rPr>
        <w:t>高</w:t>
      </w:r>
      <w:r>
        <w:rPr>
          <w:rFonts w:ascii="游明朝" w:eastAsia="游明朝" w:hAnsi="游明朝" w:cs="Times New Roman" w:hint="eastAsia"/>
        </w:rPr>
        <w:t xml:space="preserve">　￥112,824</w:t>
      </w:r>
    </w:p>
    <w:p w14:paraId="7996C8E0" w14:textId="35128F85" w:rsidR="00FA463E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="00597611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正味売却価額　￥111,600</w:t>
      </w:r>
    </w:p>
    <w:p w14:paraId="13881253" w14:textId="77777777" w:rsidR="00FA463E" w:rsidRDefault="00FA463E" w:rsidP="00FA463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５．退職給付引当金は、年度見積額￥14,400の12分の１を計</w:t>
      </w:r>
    </w:p>
    <w:p w14:paraId="15792B18" w14:textId="70FD4AEC" w:rsidR="00FA463E" w:rsidRDefault="00FA463E" w:rsidP="00FA463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上しており、決算月も同様にする。</w:t>
      </w:r>
    </w:p>
    <w:p w14:paraId="1CBB204A" w14:textId="77777777" w:rsidR="00FA463E" w:rsidRDefault="00FA463E" w:rsidP="00FA463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６．満期保有目的債券は前期首に購入したもので、額面総額</w:t>
      </w:r>
    </w:p>
    <w:p w14:paraId="0FB76390" w14:textId="77777777" w:rsidR="00FA463E" w:rsidRDefault="00FA463E" w:rsidP="00FA463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￥300,000、償還日までの残余期間は当期を含めて4年、利</w:t>
      </w:r>
    </w:p>
    <w:p w14:paraId="1A93B6ED" w14:textId="77777777" w:rsidR="00FA463E" w:rsidRDefault="00FA463E" w:rsidP="00FA463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率年１％、利払日は9月末、3月末の年2回の条件で割引</w:t>
      </w:r>
    </w:p>
    <w:p w14:paraId="1437615A" w14:textId="2FDD6443" w:rsidR="00FA463E" w:rsidRPr="00FA463E" w:rsidRDefault="00FA463E" w:rsidP="00FA463E">
      <w:pPr>
        <w:ind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FA463E">
        <w:rPr>
          <w:rFonts w:ascii="游明朝" w:eastAsia="游明朝" w:hAnsi="游明朝" w:cs="Times New Roman" w:hint="eastAsia"/>
          <w:sz w:val="20"/>
          <w:szCs w:val="21"/>
        </w:rPr>
        <w:t>発行されたものである。償却原価法を適用して評価替えを行う。</w:t>
      </w:r>
    </w:p>
    <w:p w14:paraId="2B5F7E20" w14:textId="314CCD80" w:rsidR="00FA463E" w:rsidRDefault="00FA463E" w:rsidP="00FA463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７．固定資産の減価償却を次の要領で行う。</w:t>
      </w:r>
    </w:p>
    <w:p w14:paraId="0E8DA694" w14:textId="2B2232CB" w:rsidR="00FA463E" w:rsidRDefault="00FA463E" w:rsidP="00FA463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</w:t>
      </w:r>
      <w:r w:rsidR="00597611">
        <w:rPr>
          <w:rFonts w:ascii="游明朝" w:eastAsia="游明朝" w:hAnsi="游明朝" w:cs="Times New Roman" w:hint="eastAsia"/>
        </w:rPr>
        <w:t xml:space="preserve">　　　　　　　　　　　　　　　　　　　　　　　　</w:t>
      </w:r>
      <w:r>
        <w:rPr>
          <w:rFonts w:ascii="游明朝" w:eastAsia="游明朝" w:hAnsi="游明朝" w:cs="Times New Roman" w:hint="eastAsia"/>
        </w:rPr>
        <w:t>建　　物　耐用年数は40年、残存価額は10％、定額法</w:t>
      </w:r>
    </w:p>
    <w:p w14:paraId="3545A8E7" w14:textId="6905CD6B" w:rsidR="00FA463E" w:rsidRDefault="00FA463E" w:rsidP="00FA463E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="00597611">
        <w:rPr>
          <w:rFonts w:ascii="游明朝" w:eastAsia="游明朝" w:hAnsi="游明朝" w:cs="Times New Roman" w:hint="eastAsia"/>
        </w:rPr>
        <w:t xml:space="preserve">　　　　　　　　　　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備　　品　償却率25％　定率法　</w:t>
      </w:r>
    </w:p>
    <w:p w14:paraId="3D9F087B" w14:textId="357FF298" w:rsidR="00FA463E" w:rsidRDefault="00FA463E" w:rsidP="00FA463E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="00597611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　　　　　</w:t>
      </w:r>
      <w:r>
        <w:rPr>
          <w:rFonts w:ascii="游明朝" w:eastAsia="游明朝" w:hAnsi="游明朝" w:cs="Times New Roman" w:hint="eastAsia"/>
          <w:lang w:eastAsia="zh-CN"/>
        </w:rPr>
        <w:t xml:space="preserve">　機械装置　耐用年数　5年　200％定率法</w:t>
      </w:r>
    </w:p>
    <w:p w14:paraId="1F55028E" w14:textId="77777777" w:rsidR="00863DA8" w:rsidRDefault="00863DA8" w:rsidP="00597611">
      <w:pPr>
        <w:ind w:firstLineChars="2500" w:firstLine="503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８．ソフトウェアは5年間の定額法で償却しており、期首時　　</w:t>
      </w:r>
    </w:p>
    <w:p w14:paraId="63B1F1C6" w14:textId="0ADCEF71" w:rsidR="00FA463E" w:rsidRDefault="00863DA8" w:rsidP="00863DA8">
      <w:pPr>
        <w:ind w:firstLineChars="2600" w:firstLine="523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点で取得後1年が経過している。なお、当期に変動はない。</w:t>
      </w:r>
    </w:p>
    <w:p w14:paraId="4F09B728" w14:textId="45ADB361" w:rsidR="00863DA8" w:rsidRDefault="00863DA8" w:rsidP="00863DA8">
      <w:pPr>
        <w:ind w:left="5233" w:hangingChars="2600" w:hanging="523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　　　９．保険料は、×３年から毎期継続して12月1日に向こう１年分の保険料を一括して支払っているものであり、保険料の金額にこれまでの変更はない。</w:t>
      </w:r>
    </w:p>
    <w:p w14:paraId="7C3EB3C5" w14:textId="77777777" w:rsidR="00863DA8" w:rsidRDefault="00863DA8" w:rsidP="00863DA8">
      <w:pPr>
        <w:rPr>
          <w:rFonts w:ascii="游明朝" w:eastAsia="游明朝" w:hAnsi="游明朝" w:cs="Times New Roman"/>
        </w:rPr>
      </w:pPr>
    </w:p>
    <w:p w14:paraId="2F853ED4" w14:textId="77777777" w:rsidR="00863DA8" w:rsidRDefault="00863DA8" w:rsidP="00394209">
      <w:pPr>
        <w:rPr>
          <w:rFonts w:ascii="游明朝" w:eastAsia="游明朝" w:hAnsi="游明朝" w:cs="Times New Roman"/>
        </w:rPr>
      </w:pPr>
    </w:p>
    <w:p w14:paraId="060A8779" w14:textId="77777777" w:rsidR="00863DA8" w:rsidRDefault="00863DA8" w:rsidP="00394209">
      <w:pPr>
        <w:rPr>
          <w:rFonts w:ascii="游明朝" w:eastAsia="游明朝" w:hAnsi="游明朝" w:cs="Times New Roman"/>
        </w:rPr>
      </w:pPr>
    </w:p>
    <w:p w14:paraId="2ADBE286" w14:textId="77777777" w:rsidR="004F7371" w:rsidRPr="00394209" w:rsidRDefault="004F7371" w:rsidP="004F7371">
      <w:pPr>
        <w:rPr>
          <w:rFonts w:ascii="Meiryo UI" w:eastAsia="Meiryo UI" w:hAnsi="Meiryo UI" w:cs="Times New Roman"/>
          <w:sz w:val="24"/>
          <w:szCs w:val="28"/>
        </w:rPr>
      </w:pPr>
    </w:p>
    <w:p w14:paraId="152FDF2C" w14:textId="73514DC9" w:rsidR="00394209" w:rsidRPr="00394209" w:rsidRDefault="00483B38" w:rsidP="00483B38">
      <w:pPr>
        <w:rPr>
          <w:rFonts w:ascii="游明朝" w:eastAsia="游明朝" w:hAnsi="游明朝" w:cs="Times New Roman"/>
          <w:bdr w:val="single" w:sz="4" w:space="0" w:color="auto"/>
          <w:lang w:eastAsia="zh-CN"/>
        </w:rPr>
      </w:pPr>
      <w:r w:rsidRPr="00394209">
        <w:rPr>
          <w:rFonts w:ascii="游明朝" w:eastAsia="游明朝" w:hAnsi="游明朝" w:cs="Times New Roman" w:hint="eastAsia"/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0F2633" wp14:editId="784C0ECA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2527300" cy="0"/>
                <wp:effectExtent l="0" t="19050" r="25400" b="19050"/>
                <wp:wrapNone/>
                <wp:docPr id="42280894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B3DCB" id="直線コネクタ 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pt" to="19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4F7371"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697814">
        <w:rPr>
          <w:rFonts w:ascii="游明朝" w:eastAsia="游明朝" w:hAnsi="游明朝" w:cs="Times New Roman" w:hint="eastAsia"/>
        </w:rPr>
        <w:t xml:space="preserve">　　　</w:t>
      </w:r>
      <w:r>
        <w:rPr>
          <w:rFonts w:ascii="游明朝" w:eastAsia="游明朝" w:hAnsi="游明朝" w:cs="Times New Roman" w:hint="eastAsia"/>
        </w:rPr>
        <w:t xml:space="preserve">　　</w:t>
      </w:r>
      <w:r w:rsidR="00697814">
        <w:rPr>
          <w:rFonts w:ascii="游明朝" w:eastAsia="游明朝" w:hAnsi="游明朝" w:cs="Times New Roman" w:hint="eastAsia"/>
        </w:rPr>
        <w:t xml:space="preserve">　</w:t>
      </w:r>
      <w:r w:rsidR="00CA2393" w:rsidRPr="00394209">
        <w:rPr>
          <w:rFonts w:ascii="游明朝" w:eastAsia="游明朝" w:hAnsi="游明朝" w:cs="Times New Roman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5BD0EC" wp14:editId="5760ECAA">
                <wp:simplePos x="0" y="0"/>
                <wp:positionH relativeFrom="margin">
                  <wp:posOffset>3796030</wp:posOffset>
                </wp:positionH>
                <wp:positionV relativeFrom="paragraph">
                  <wp:posOffset>219075</wp:posOffset>
                </wp:positionV>
                <wp:extent cx="2644541" cy="19050"/>
                <wp:effectExtent l="19050" t="19050" r="22860" b="19050"/>
                <wp:wrapNone/>
                <wp:docPr id="161681100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4541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6011B" id="直線コネクタ 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8.9pt,17.25pt" to="507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394209"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  <w:r w:rsidR="00394209"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>工　業　簿　記</w:t>
      </w:r>
      <w:r w:rsidR="00394209"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</w:p>
    <w:p w14:paraId="6891520E" w14:textId="31324958" w:rsidR="00394209" w:rsidRPr="00394209" w:rsidRDefault="00394209" w:rsidP="00394209">
      <w:pPr>
        <w:ind w:firstLineChars="50" w:firstLine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</w:t>
      </w:r>
      <w:r w:rsidRPr="00394209">
        <w:rPr>
          <w:rFonts w:ascii="游明朝" w:eastAsia="游明朝" w:hAnsi="游明朝" w:cs="Times New Roman"/>
          <w:lang w:eastAsia="zh-CN"/>
        </w:rPr>
        <w:t>（28 点）</w:t>
      </w:r>
    </w:p>
    <w:p w14:paraId="0F5A0635" w14:textId="53500690" w:rsidR="00EA2F4F" w:rsidRDefault="00394209" w:rsidP="00EA2F4F">
      <w:pPr>
        <w:ind w:leftChars="50" w:left="504" w:hangingChars="200" w:hanging="403"/>
        <w:rPr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EA2F4F">
        <w:rPr>
          <w:lang w:eastAsia="zh-CN"/>
        </w:rPr>
        <w:t>（1）（12点）</w:t>
      </w:r>
    </w:p>
    <w:p w14:paraId="0BACD31C" w14:textId="77777777" w:rsidR="00EA2F4F" w:rsidRDefault="00EA2F4F" w:rsidP="00EA2F4F">
      <w:pPr>
        <w:ind w:leftChars="50" w:left="302" w:hangingChars="100" w:hanging="201"/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　</w:t>
      </w:r>
      <w:r>
        <w:t>下記の各取引について仕訳しなさい。ただし、勘定科目は、各取引の下の勘定科目から最も適当と思われるものを選び、記号で解答すること。仕訳の金額はすべて円単位とする。</w:t>
      </w:r>
    </w:p>
    <w:p w14:paraId="002B80F7" w14:textId="77777777" w:rsidR="00EA2F4F" w:rsidRDefault="00EA2F4F" w:rsidP="00EA2F4F">
      <w:pPr>
        <w:ind w:leftChars="50" w:left="302" w:hangingChars="100" w:hanging="201"/>
      </w:pPr>
    </w:p>
    <w:p w14:paraId="1FFF2227" w14:textId="77777777" w:rsidR="00EA2F4F" w:rsidRDefault="00EA2F4F" w:rsidP="00EA2F4F">
      <w:pPr>
        <w:ind w:leftChars="50" w:left="504" w:hangingChars="200" w:hanging="403"/>
      </w:pPr>
      <w:r>
        <w:t xml:space="preserve"> </w:t>
      </w:r>
      <w:r>
        <w:rPr>
          <w:rFonts w:hint="eastAsia"/>
        </w:rPr>
        <w:t>１．</w:t>
      </w:r>
      <w:r>
        <w:t>当月、直接材料として500㎏、間接材料として300㎏の材料を消費した。なお当社は、材料費の消費単価に予定価格を用いており、1㎏当たりの予定価格は500円である。</w:t>
      </w:r>
    </w:p>
    <w:p w14:paraId="19CE0245" w14:textId="77777777" w:rsidR="00EA2F4F" w:rsidRDefault="00EA2F4F" w:rsidP="00EA2F4F">
      <w:pPr>
        <w:ind w:leftChars="150" w:left="302"/>
      </w:pPr>
      <w:r>
        <w:t xml:space="preserve"> ア．現金 イ．材料 ウ．仕掛品 エ．製品 オ．製造間接費 カ．買掛金 キ．売上原価 ク．材料消費価格差異</w:t>
      </w:r>
    </w:p>
    <w:p w14:paraId="0F39D99A" w14:textId="77777777" w:rsidR="00EA2F4F" w:rsidRDefault="00EA2F4F" w:rsidP="00EA2F4F">
      <w:pPr>
        <w:ind w:leftChars="150" w:left="302"/>
      </w:pPr>
    </w:p>
    <w:p w14:paraId="395D95D4" w14:textId="77777777" w:rsidR="00EA2F4F" w:rsidRDefault="00EA2F4F" w:rsidP="00EA2F4F">
      <w:pPr>
        <w:ind w:leftChars="150" w:left="503" w:hangingChars="100" w:hanging="201"/>
      </w:pPr>
      <w:r>
        <w:rPr>
          <w:rFonts w:hint="eastAsia"/>
        </w:rPr>
        <w:t>２．</w:t>
      </w:r>
      <w:r>
        <w:t>上記1.に対して、当月の実際価格にもとづく材料消費額が420,000円であったので、材料消費価格差異を計上する。</w:t>
      </w:r>
    </w:p>
    <w:p w14:paraId="5649B849" w14:textId="77777777" w:rsidR="00EA2F4F" w:rsidRDefault="00EA2F4F" w:rsidP="00EA2F4F">
      <w:pPr>
        <w:ind w:firstLineChars="100" w:firstLine="201"/>
      </w:pPr>
      <w:r>
        <w:t xml:space="preserve"> ア．現金 イ．材料 ウ．仕掛品 エ．製品 オ．製造間接費 カ．買掛金 キ．売上原価 ク．材料消費価格差異</w:t>
      </w:r>
    </w:p>
    <w:p w14:paraId="652FB34A" w14:textId="77777777" w:rsidR="00EA2F4F" w:rsidRDefault="00EA2F4F" w:rsidP="00EA2F4F">
      <w:pPr>
        <w:ind w:firstLineChars="100" w:firstLine="201"/>
      </w:pPr>
    </w:p>
    <w:p w14:paraId="71FE17DD" w14:textId="77777777" w:rsidR="00EA2F4F" w:rsidRDefault="00EA2F4F" w:rsidP="00EA2F4F">
      <w:pPr>
        <w:ind w:leftChars="100" w:left="402" w:hangingChars="100" w:hanging="201"/>
      </w:pPr>
      <w:r>
        <w:rPr>
          <w:rFonts w:hint="eastAsia"/>
        </w:rPr>
        <w:t>３．</w:t>
      </w:r>
      <w:r>
        <w:t>当月の主要材料に関するデータは、月初有高250㎏（200円/㎏）、当月購入量1,750㎏（210円/㎏）、当月消費量1,800㎏、月末実地有高150㎏であった。消費単価の計算方法は先入先出法を採用しており、材料の消費と棚卸減耗に関する仕訳を行うものとする。</w:t>
      </w:r>
    </w:p>
    <w:p w14:paraId="3BE66E66" w14:textId="77777777" w:rsidR="00EA2F4F" w:rsidRDefault="00EA2F4F" w:rsidP="00EA2F4F">
      <w:pPr>
        <w:ind w:leftChars="200" w:left="403"/>
      </w:pPr>
      <w:r>
        <w:t xml:space="preserve"> ア．現金 イ．材料 ウ．仕掛品 エ．製品 オ．製造間接費 カ．買掛金 キ．売上原価 ク．材料消費価格差異</w:t>
      </w:r>
    </w:p>
    <w:p w14:paraId="1226154D" w14:textId="77777777" w:rsidR="00EA2F4F" w:rsidRDefault="00EA2F4F" w:rsidP="00EA2F4F">
      <w:pPr>
        <w:ind w:leftChars="200" w:left="403"/>
      </w:pPr>
    </w:p>
    <w:p w14:paraId="26F86A64" w14:textId="77777777" w:rsidR="00394209" w:rsidRPr="00394209" w:rsidRDefault="00394209" w:rsidP="0039420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(2)（16 点） </w:t>
      </w:r>
    </w:p>
    <w:p w14:paraId="231642D1" w14:textId="791768CD" w:rsidR="00394209" w:rsidRDefault="00F62A0E" w:rsidP="009A2C63">
      <w:pPr>
        <w:ind w:leftChars="100" w:left="201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落合㈱は実際個別原価計算を採用し、製造間接費の計算は部門別計算を行っている。製造部門費の配賦基準は直接作業時間である。次の[資料]にもとづいて、下記の問に答えなさい。</w:t>
      </w:r>
    </w:p>
    <w:p w14:paraId="26B6B5E2" w14:textId="77777777" w:rsidR="00CB3D3B" w:rsidRDefault="00CB3D3B" w:rsidP="00F62A0E">
      <w:pPr>
        <w:rPr>
          <w:rFonts w:ascii="游明朝" w:eastAsia="游明朝" w:hAnsi="游明朝" w:cs="Times New Roman"/>
        </w:rPr>
      </w:pPr>
    </w:p>
    <w:p w14:paraId="3886F98B" w14:textId="4A6C6AB4" w:rsidR="00F62A0E" w:rsidRDefault="00F62A0E" w:rsidP="00F62A0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[資料]</w:t>
      </w:r>
    </w:p>
    <w:p w14:paraId="539BD4BB" w14:textId="1B4AE2C8" w:rsidR="00F62A0E" w:rsidRDefault="00F62A0E" w:rsidP="00F62A0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⑴　補助部門費の配賦に関する月次予算データ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4050E" w14:paraId="47349A23" w14:textId="77777777" w:rsidTr="00C4050E">
        <w:tc>
          <w:tcPr>
            <w:tcW w:w="1493" w:type="dxa"/>
          </w:tcPr>
          <w:p w14:paraId="77389686" w14:textId="16A49A1F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配賦基準</w:t>
            </w:r>
          </w:p>
        </w:tc>
        <w:tc>
          <w:tcPr>
            <w:tcW w:w="1493" w:type="dxa"/>
          </w:tcPr>
          <w:p w14:paraId="50F37EF3" w14:textId="4F262C7F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合計</w:t>
            </w:r>
          </w:p>
        </w:tc>
        <w:tc>
          <w:tcPr>
            <w:tcW w:w="1494" w:type="dxa"/>
          </w:tcPr>
          <w:p w14:paraId="285A1C40" w14:textId="14497F67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494" w:type="dxa"/>
          </w:tcPr>
          <w:p w14:paraId="23FA9347" w14:textId="700F64CE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切削部門</w:t>
            </w:r>
          </w:p>
        </w:tc>
        <w:tc>
          <w:tcPr>
            <w:tcW w:w="1494" w:type="dxa"/>
          </w:tcPr>
          <w:p w14:paraId="5EF0BDF8" w14:textId="6A056545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修繕部門</w:t>
            </w:r>
          </w:p>
        </w:tc>
        <w:tc>
          <w:tcPr>
            <w:tcW w:w="1494" w:type="dxa"/>
          </w:tcPr>
          <w:p w14:paraId="54B4AF41" w14:textId="61133CCB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工場事務部門</w:t>
            </w:r>
          </w:p>
        </w:tc>
        <w:tc>
          <w:tcPr>
            <w:tcW w:w="1494" w:type="dxa"/>
          </w:tcPr>
          <w:p w14:paraId="32B43A7D" w14:textId="1DD10E34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材料倉庫部門</w:t>
            </w:r>
          </w:p>
        </w:tc>
      </w:tr>
      <w:tr w:rsidR="00C4050E" w14:paraId="4F4B46F2" w14:textId="77777777" w:rsidTr="00C4050E">
        <w:tc>
          <w:tcPr>
            <w:tcW w:w="1493" w:type="dxa"/>
          </w:tcPr>
          <w:p w14:paraId="480A0A8E" w14:textId="2AB6D52B" w:rsidR="00C4050E" w:rsidRDefault="00C4050E" w:rsidP="00CB3D3B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従業員数</w:t>
            </w:r>
          </w:p>
        </w:tc>
        <w:tc>
          <w:tcPr>
            <w:tcW w:w="1493" w:type="dxa"/>
          </w:tcPr>
          <w:p w14:paraId="4443BB42" w14:textId="7238DB2F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240人</w:t>
            </w:r>
          </w:p>
        </w:tc>
        <w:tc>
          <w:tcPr>
            <w:tcW w:w="1494" w:type="dxa"/>
          </w:tcPr>
          <w:p w14:paraId="7573AC5D" w14:textId="6C256B74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100人</w:t>
            </w:r>
          </w:p>
        </w:tc>
        <w:tc>
          <w:tcPr>
            <w:tcW w:w="1494" w:type="dxa"/>
          </w:tcPr>
          <w:p w14:paraId="71A8605F" w14:textId="5191FFC4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100人</w:t>
            </w:r>
          </w:p>
        </w:tc>
        <w:tc>
          <w:tcPr>
            <w:tcW w:w="1494" w:type="dxa"/>
          </w:tcPr>
          <w:p w14:paraId="63860EA0" w14:textId="30C999BF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10人</w:t>
            </w:r>
          </w:p>
        </w:tc>
        <w:tc>
          <w:tcPr>
            <w:tcW w:w="1494" w:type="dxa"/>
          </w:tcPr>
          <w:p w14:paraId="28EC028B" w14:textId="1B04D8F5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20人</w:t>
            </w:r>
          </w:p>
        </w:tc>
        <w:tc>
          <w:tcPr>
            <w:tcW w:w="1494" w:type="dxa"/>
          </w:tcPr>
          <w:p w14:paraId="012A4FFD" w14:textId="7291A59C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10人</w:t>
            </w:r>
          </w:p>
        </w:tc>
      </w:tr>
      <w:tr w:rsidR="00C4050E" w14:paraId="4169E110" w14:textId="77777777" w:rsidTr="00C4050E">
        <w:tc>
          <w:tcPr>
            <w:tcW w:w="1493" w:type="dxa"/>
          </w:tcPr>
          <w:p w14:paraId="15ED87F0" w14:textId="3C0384D6" w:rsidR="00C4050E" w:rsidRDefault="00C4050E" w:rsidP="00CB3D3B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修繕時間</w:t>
            </w:r>
          </w:p>
        </w:tc>
        <w:tc>
          <w:tcPr>
            <w:tcW w:w="1493" w:type="dxa"/>
          </w:tcPr>
          <w:p w14:paraId="5484AED8" w14:textId="4A425138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300時間</w:t>
            </w:r>
          </w:p>
        </w:tc>
        <w:tc>
          <w:tcPr>
            <w:tcW w:w="1494" w:type="dxa"/>
          </w:tcPr>
          <w:p w14:paraId="01347834" w14:textId="687C2F90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150時間</w:t>
            </w:r>
          </w:p>
        </w:tc>
        <w:tc>
          <w:tcPr>
            <w:tcW w:w="1494" w:type="dxa"/>
          </w:tcPr>
          <w:p w14:paraId="54F40D4D" w14:textId="4F20AA0D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100時間</w:t>
            </w:r>
          </w:p>
        </w:tc>
        <w:tc>
          <w:tcPr>
            <w:tcW w:w="1494" w:type="dxa"/>
          </w:tcPr>
          <w:p w14:paraId="31AF1579" w14:textId="558BE2D3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94" w:type="dxa"/>
          </w:tcPr>
          <w:p w14:paraId="24D78160" w14:textId="1D7B4627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24時間</w:t>
            </w:r>
          </w:p>
        </w:tc>
        <w:tc>
          <w:tcPr>
            <w:tcW w:w="1494" w:type="dxa"/>
          </w:tcPr>
          <w:p w14:paraId="7A8AFF1C" w14:textId="6991F178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26時間</w:t>
            </w:r>
          </w:p>
        </w:tc>
      </w:tr>
      <w:tr w:rsidR="00C4050E" w14:paraId="4FAEAB2F" w14:textId="77777777" w:rsidTr="00C4050E">
        <w:tc>
          <w:tcPr>
            <w:tcW w:w="1493" w:type="dxa"/>
          </w:tcPr>
          <w:p w14:paraId="15EC0173" w14:textId="52206BCF" w:rsidR="00C4050E" w:rsidRDefault="00C4050E" w:rsidP="00CB3D3B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材料運搬回数</w:t>
            </w:r>
          </w:p>
        </w:tc>
        <w:tc>
          <w:tcPr>
            <w:tcW w:w="1493" w:type="dxa"/>
          </w:tcPr>
          <w:p w14:paraId="1A005C11" w14:textId="51F92E46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400回</w:t>
            </w:r>
          </w:p>
        </w:tc>
        <w:tc>
          <w:tcPr>
            <w:tcW w:w="1494" w:type="dxa"/>
          </w:tcPr>
          <w:p w14:paraId="1AD8B000" w14:textId="212F0EBC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240回</w:t>
            </w:r>
          </w:p>
        </w:tc>
        <w:tc>
          <w:tcPr>
            <w:tcW w:w="1494" w:type="dxa"/>
          </w:tcPr>
          <w:p w14:paraId="05E4AFD8" w14:textId="05F72EEF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120回</w:t>
            </w:r>
          </w:p>
        </w:tc>
        <w:tc>
          <w:tcPr>
            <w:tcW w:w="1494" w:type="dxa"/>
          </w:tcPr>
          <w:p w14:paraId="313A9BA8" w14:textId="0922576F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40回</w:t>
            </w:r>
          </w:p>
        </w:tc>
        <w:tc>
          <w:tcPr>
            <w:tcW w:w="1494" w:type="dxa"/>
          </w:tcPr>
          <w:p w14:paraId="307239A0" w14:textId="2BAC1488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94" w:type="dxa"/>
          </w:tcPr>
          <w:p w14:paraId="29196E71" w14:textId="3021C9E3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-</w:t>
            </w:r>
          </w:p>
        </w:tc>
      </w:tr>
    </w:tbl>
    <w:p w14:paraId="49FE392C" w14:textId="77777777" w:rsidR="00F62A0E" w:rsidRDefault="00F62A0E" w:rsidP="00F62A0E">
      <w:pPr>
        <w:rPr>
          <w:rFonts w:ascii="游明朝" w:eastAsia="游明朝" w:hAnsi="游明朝" w:cs="Times New Roman"/>
        </w:rPr>
      </w:pPr>
    </w:p>
    <w:p w14:paraId="72D5D7DE" w14:textId="5B28B9EC" w:rsidR="00CB3D3B" w:rsidRDefault="00CB3D3B" w:rsidP="00F62A0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⑵　月次直接作業時間データ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417"/>
      </w:tblGrid>
      <w:tr w:rsidR="00CB3D3B" w14:paraId="45866F96" w14:textId="77777777" w:rsidTr="00CB3D3B">
        <w:tc>
          <w:tcPr>
            <w:tcW w:w="1838" w:type="dxa"/>
          </w:tcPr>
          <w:p w14:paraId="0215579D" w14:textId="77777777" w:rsidR="00CB3D3B" w:rsidRDefault="00CB3D3B" w:rsidP="00F62A0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</w:tcPr>
          <w:p w14:paraId="07CED909" w14:textId="0A581937" w:rsidR="00CB3D3B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417" w:type="dxa"/>
          </w:tcPr>
          <w:p w14:paraId="2568EE30" w14:textId="7DF0B4F8" w:rsidR="00CB3D3B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切削部門</w:t>
            </w:r>
          </w:p>
        </w:tc>
      </w:tr>
      <w:tr w:rsidR="00CB3D3B" w14:paraId="7FF983A0" w14:textId="77777777" w:rsidTr="00CB3D3B">
        <w:tc>
          <w:tcPr>
            <w:tcW w:w="1838" w:type="dxa"/>
          </w:tcPr>
          <w:p w14:paraId="51739503" w14:textId="51DE3851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予定直接作業時間</w:t>
            </w:r>
          </w:p>
        </w:tc>
        <w:tc>
          <w:tcPr>
            <w:tcW w:w="1276" w:type="dxa"/>
          </w:tcPr>
          <w:p w14:paraId="5A286935" w14:textId="4586550B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16,000時間</w:t>
            </w:r>
          </w:p>
        </w:tc>
        <w:tc>
          <w:tcPr>
            <w:tcW w:w="1417" w:type="dxa"/>
          </w:tcPr>
          <w:p w14:paraId="5B58FD47" w14:textId="43D8556E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12,000時間</w:t>
            </w:r>
          </w:p>
        </w:tc>
      </w:tr>
      <w:tr w:rsidR="00CB3D3B" w14:paraId="3BE844A6" w14:textId="77777777" w:rsidTr="00CB3D3B">
        <w:tc>
          <w:tcPr>
            <w:tcW w:w="1838" w:type="dxa"/>
          </w:tcPr>
          <w:p w14:paraId="223B947A" w14:textId="1D82CB4E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実際直接作業時間</w:t>
            </w:r>
          </w:p>
        </w:tc>
        <w:tc>
          <w:tcPr>
            <w:tcW w:w="1276" w:type="dxa"/>
          </w:tcPr>
          <w:p w14:paraId="62BBCFD4" w14:textId="711BE35B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15,600時間</w:t>
            </w:r>
          </w:p>
        </w:tc>
        <w:tc>
          <w:tcPr>
            <w:tcW w:w="1417" w:type="dxa"/>
          </w:tcPr>
          <w:p w14:paraId="5A20EB1B" w14:textId="5F78B7DF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11,800時間</w:t>
            </w:r>
          </w:p>
        </w:tc>
      </w:tr>
    </w:tbl>
    <w:p w14:paraId="50B7DA0B" w14:textId="77777777" w:rsidR="00CB3D3B" w:rsidRDefault="00CB3D3B" w:rsidP="00F62A0E">
      <w:pPr>
        <w:rPr>
          <w:rFonts w:ascii="游明朝" w:eastAsia="游明朝" w:hAnsi="游明朝" w:cs="Times New Roman"/>
        </w:rPr>
      </w:pPr>
    </w:p>
    <w:p w14:paraId="506F3818" w14:textId="284F9073" w:rsidR="00CB3D3B" w:rsidRDefault="00CB3D3B" w:rsidP="00CB3D3B">
      <w:pPr>
        <w:ind w:left="403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　直接配賦法によって、答案用紙の月次予算部門別配賦表を完成しなさい。なお、[資料]から適切なデータのみ選んで使用すること。</w:t>
      </w:r>
    </w:p>
    <w:p w14:paraId="248712E0" w14:textId="59D4B573" w:rsidR="00394209" w:rsidRDefault="00394209" w:rsidP="00394209">
      <w:pPr>
        <w:rPr>
          <w:rFonts w:ascii="Meiryo UI" w:eastAsia="Meiryo UI" w:hAnsi="Meiryo UI" w:cs="Times New Roman"/>
          <w:sz w:val="24"/>
          <w:szCs w:val="28"/>
        </w:rPr>
      </w:pPr>
    </w:p>
    <w:p w14:paraId="0CA3E4E7" w14:textId="77777777" w:rsidR="00EA2F4F" w:rsidRPr="00394209" w:rsidRDefault="00EA2F4F" w:rsidP="00394209">
      <w:pPr>
        <w:rPr>
          <w:rFonts w:ascii="Meiryo UI" w:eastAsia="Meiryo UI" w:hAnsi="Meiryo UI" w:cs="Times New Roman"/>
          <w:sz w:val="24"/>
          <w:szCs w:val="28"/>
        </w:rPr>
      </w:pPr>
    </w:p>
    <w:p w14:paraId="24BB82DC" w14:textId="41B928F7" w:rsidR="00394209" w:rsidRPr="00394209" w:rsidRDefault="00394209" w:rsidP="00D06B6E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lastRenderedPageBreak/>
        <w:t>【第5問】</w:t>
      </w:r>
      <w:r w:rsidRPr="00394209">
        <w:rPr>
          <w:rFonts w:ascii="游明朝" w:eastAsia="游明朝" w:hAnsi="游明朝" w:cs="Times New Roman"/>
        </w:rPr>
        <w:t>（12 点）</w:t>
      </w:r>
    </w:p>
    <w:p w14:paraId="489805FE" w14:textId="0A15F138" w:rsidR="00394209" w:rsidRDefault="00D06B6E" w:rsidP="00D06B6E">
      <w:pPr>
        <w:ind w:leftChars="100" w:left="201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次の[資料]にもとづいて、答案用紙の損益計算書を完成しなさい。なお、当社では直接原価計算による損益計算書を作成している。</w:t>
      </w:r>
    </w:p>
    <w:p w14:paraId="029764BF" w14:textId="77777777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</w:p>
    <w:p w14:paraId="1E68D67D" w14:textId="02DC7158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[資料]</w:t>
      </w:r>
    </w:p>
    <w:p w14:paraId="054A9B3F" w14:textId="0D518C6E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１．棚卸資産有高</w:t>
      </w:r>
    </w:p>
    <w:p w14:paraId="28FCEF2D" w14:textId="77777777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</w:t>
      </w:r>
      <w:r>
        <w:rPr>
          <w:rFonts w:ascii="游明朝" w:eastAsia="游明朝" w:hAnsi="游明朝" w:cs="Times New Roman" w:hint="eastAsia"/>
          <w:u w:val="single"/>
        </w:rPr>
        <w:t>期 首 有 高</w:t>
      </w:r>
      <w:r w:rsidR="00394209"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</w:t>
      </w:r>
      <w:r w:rsidR="00394209"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u w:val="single"/>
        </w:rPr>
        <w:t>期 末 有 高</w:t>
      </w:r>
      <w:r w:rsidR="00394209" w:rsidRPr="00394209">
        <w:rPr>
          <w:rFonts w:ascii="游明朝" w:eastAsia="游明朝" w:hAnsi="游明朝" w:cs="Times New Roman" w:hint="eastAsia"/>
        </w:rPr>
        <w:t xml:space="preserve">　</w:t>
      </w:r>
    </w:p>
    <w:p w14:paraId="13BBF9E9" w14:textId="070368B4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  原  料</w:t>
      </w:r>
      <w:r w:rsidR="00012AFD">
        <w:rPr>
          <w:rFonts w:ascii="游明朝" w:eastAsia="游明朝" w:hAnsi="游明朝" w:cs="Times New Roman" w:hint="eastAsia"/>
        </w:rPr>
        <w:t xml:space="preserve">       　　　　 　960,000　　　  　830,000</w:t>
      </w:r>
    </w:p>
    <w:p w14:paraId="3E675FEE" w14:textId="0AE99895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仕掛品（※）</w:t>
      </w:r>
      <w:r w:rsidR="00012AFD">
        <w:rPr>
          <w:rFonts w:ascii="游明朝" w:eastAsia="游明朝" w:hAnsi="游明朝" w:cs="Times New Roman" w:hint="eastAsia"/>
        </w:rPr>
        <w:t xml:space="preserve">　　　　  1,170,000　　     1,280,000</w:t>
      </w:r>
    </w:p>
    <w:p w14:paraId="39841E6B" w14:textId="23C03806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製　品（※）</w:t>
      </w:r>
      <w:r w:rsidR="00012AFD">
        <w:rPr>
          <w:rFonts w:ascii="游明朝" w:eastAsia="游明朝" w:hAnsi="游明朝" w:cs="Times New Roman" w:hint="eastAsia"/>
        </w:rPr>
        <w:t xml:space="preserve">　　　  　1,420,000　　     1,250,000</w:t>
      </w:r>
    </w:p>
    <w:p w14:paraId="17D32E3B" w14:textId="7F8D3DAD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（※）変動製造原価のみで計算されている。</w:t>
      </w:r>
    </w:p>
    <w:p w14:paraId="301AADC7" w14:textId="77777777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</w:p>
    <w:p w14:paraId="58AB5C30" w14:textId="41B2AB47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２．賃金・給料未払高</w:t>
      </w:r>
    </w:p>
    <w:p w14:paraId="174659A9" w14:textId="7F361C7F" w:rsidR="00D06B6E" w:rsidRDefault="00D06B6E" w:rsidP="00012AFD">
      <w:pPr>
        <w:ind w:firstLineChars="1450" w:firstLine="291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u w:val="single"/>
        </w:rPr>
        <w:t>期首未払高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u w:val="single"/>
        </w:rPr>
        <w:t>期末未払高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 </w:t>
      </w:r>
    </w:p>
    <w:p w14:paraId="3A54B07C" w14:textId="3710F5CD" w:rsidR="00D06B6E" w:rsidRDefault="00D06B6E" w:rsidP="00D06B6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　　</w:t>
      </w:r>
      <w:r w:rsidRPr="00012AFD">
        <w:rPr>
          <w:rFonts w:ascii="游明朝" w:eastAsia="游明朝" w:hAnsi="游明朝" w:cs="Times New Roman" w:hint="eastAsia"/>
          <w:spacing w:val="44"/>
          <w:kern w:val="0"/>
          <w:fitText w:val="1407" w:id="-740956672"/>
        </w:rPr>
        <w:t>直接工賃</w:t>
      </w:r>
      <w:r w:rsidRPr="00012AFD">
        <w:rPr>
          <w:rFonts w:ascii="游明朝" w:eastAsia="游明朝" w:hAnsi="游明朝" w:cs="Times New Roman" w:hint="eastAsia"/>
          <w:spacing w:val="3"/>
          <w:kern w:val="0"/>
          <w:fitText w:val="1407" w:id="-740956672"/>
        </w:rPr>
        <w:t>金</w:t>
      </w:r>
      <w:r w:rsidR="00012AFD">
        <w:rPr>
          <w:rFonts w:ascii="游明朝" w:eastAsia="游明朝" w:hAnsi="游明朝" w:cs="Times New Roman" w:hint="eastAsia"/>
          <w:kern w:val="0"/>
        </w:rPr>
        <w:t xml:space="preserve">　　  　440,000　　      　410,000</w:t>
      </w:r>
    </w:p>
    <w:p w14:paraId="4B42E1F3" w14:textId="109FF7E3" w:rsidR="00D06B6E" w:rsidRDefault="00D06B6E" w:rsidP="00D06B6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012AFD">
        <w:rPr>
          <w:rFonts w:ascii="游明朝" w:eastAsia="游明朝" w:hAnsi="游明朝" w:cs="Times New Roman" w:hint="eastAsia"/>
          <w:spacing w:val="44"/>
          <w:kern w:val="0"/>
          <w:fitText w:val="1407" w:id="-740956671"/>
        </w:rPr>
        <w:t>間接工賃</w:t>
      </w:r>
      <w:r w:rsidRPr="00012AFD">
        <w:rPr>
          <w:rFonts w:ascii="游明朝" w:eastAsia="游明朝" w:hAnsi="游明朝" w:cs="Times New Roman" w:hint="eastAsia"/>
          <w:spacing w:val="3"/>
          <w:kern w:val="0"/>
          <w:fitText w:val="1407" w:id="-740956671"/>
        </w:rPr>
        <w:t>金</w:t>
      </w:r>
      <w:r w:rsidR="00012AFD">
        <w:rPr>
          <w:rFonts w:ascii="游明朝" w:eastAsia="游明朝" w:hAnsi="游明朝" w:cs="Times New Roman" w:hint="eastAsia"/>
          <w:kern w:val="0"/>
        </w:rPr>
        <w:t xml:space="preserve">　　　  110,000　　　　     96,000</w:t>
      </w:r>
    </w:p>
    <w:p w14:paraId="5F2CB3EF" w14:textId="5B5FC5A0" w:rsidR="00D06B6E" w:rsidRDefault="00D06B6E" w:rsidP="00D06B6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工場従業員給料</w:t>
      </w:r>
      <w:r w:rsidR="00012AFD">
        <w:rPr>
          <w:rFonts w:ascii="游明朝" w:eastAsia="游明朝" w:hAnsi="游明朝" w:cs="Times New Roman" w:hint="eastAsia"/>
        </w:rPr>
        <w:t xml:space="preserve">　　    170,000　　　　    160,000</w:t>
      </w:r>
    </w:p>
    <w:p w14:paraId="6C163BDF" w14:textId="77777777" w:rsidR="00D06B6E" w:rsidRDefault="00D06B6E" w:rsidP="00D06B6E">
      <w:pPr>
        <w:rPr>
          <w:rFonts w:ascii="游明朝" w:eastAsia="游明朝" w:hAnsi="游明朝" w:cs="Times New Roman"/>
        </w:rPr>
      </w:pPr>
    </w:p>
    <w:p w14:paraId="2902B6BC" w14:textId="5D6D2A85" w:rsidR="00D06B6E" w:rsidRDefault="00D06B6E" w:rsidP="00D06B6E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>３．原料当期仕入高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　　　  7,760,000</w:t>
      </w:r>
    </w:p>
    <w:p w14:paraId="41B55E81" w14:textId="77777777" w:rsidR="00D06B6E" w:rsidRDefault="00D06B6E" w:rsidP="00D06B6E">
      <w:pPr>
        <w:rPr>
          <w:rFonts w:ascii="游明朝" w:eastAsia="游明朝" w:hAnsi="游明朝" w:cs="Times New Roman"/>
          <w:lang w:eastAsia="zh-CN"/>
        </w:rPr>
      </w:pPr>
    </w:p>
    <w:p w14:paraId="5BA77880" w14:textId="1870AE66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４．賃金・給料当期支払高</w:t>
      </w:r>
    </w:p>
    <w:p w14:paraId="7374FEA3" w14:textId="1A4259E5" w:rsidR="00D06B6E" w:rsidRDefault="00D06B6E" w:rsidP="00012AFD">
      <w:pPr>
        <w:ind w:firstLineChars="300" w:firstLine="868"/>
        <w:rPr>
          <w:rFonts w:ascii="游明朝" w:eastAsia="游明朝" w:hAnsi="游明朝" w:cs="Times New Roman"/>
        </w:rPr>
      </w:pPr>
      <w:r w:rsidRPr="00012AFD">
        <w:rPr>
          <w:rFonts w:ascii="游明朝" w:eastAsia="游明朝" w:hAnsi="游明朝" w:cs="Times New Roman" w:hint="eastAsia"/>
          <w:spacing w:val="44"/>
          <w:kern w:val="0"/>
          <w:fitText w:val="1407" w:id="-740956670"/>
        </w:rPr>
        <w:t>直接工賃</w:t>
      </w:r>
      <w:r w:rsidRPr="00012AFD">
        <w:rPr>
          <w:rFonts w:ascii="游明朝" w:eastAsia="游明朝" w:hAnsi="游明朝" w:cs="Times New Roman" w:hint="eastAsia"/>
          <w:spacing w:val="3"/>
          <w:kern w:val="0"/>
          <w:fitText w:val="1407" w:id="-740956670"/>
        </w:rPr>
        <w:t>金</w:t>
      </w:r>
      <w:r w:rsidR="00012AFD">
        <w:rPr>
          <w:rFonts w:ascii="游明朝" w:eastAsia="游明朝" w:hAnsi="游明朝" w:cs="Times New Roman" w:hint="eastAsia"/>
        </w:rPr>
        <w:t xml:space="preserve">　   3,280,000</w:t>
      </w:r>
    </w:p>
    <w:p w14:paraId="6A59B30A" w14:textId="7A379D68" w:rsidR="00D06B6E" w:rsidRDefault="00D06B6E" w:rsidP="00D06B6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012AFD">
        <w:rPr>
          <w:rFonts w:ascii="游明朝" w:eastAsia="游明朝" w:hAnsi="游明朝" w:cs="Times New Roman" w:hint="eastAsia"/>
          <w:spacing w:val="44"/>
          <w:kern w:val="0"/>
          <w:fitText w:val="1407" w:id="-740956669"/>
        </w:rPr>
        <w:t>間接工賃</w:t>
      </w:r>
      <w:r w:rsidRPr="00012AFD">
        <w:rPr>
          <w:rFonts w:ascii="游明朝" w:eastAsia="游明朝" w:hAnsi="游明朝" w:cs="Times New Roman" w:hint="eastAsia"/>
          <w:spacing w:val="3"/>
          <w:kern w:val="0"/>
          <w:fitText w:val="1407" w:id="-740956669"/>
        </w:rPr>
        <w:t>金</w:t>
      </w:r>
      <w:r w:rsidR="00012AFD">
        <w:rPr>
          <w:rFonts w:ascii="游明朝" w:eastAsia="游明朝" w:hAnsi="游明朝" w:cs="Times New Roman" w:hint="eastAsia"/>
        </w:rPr>
        <w:t xml:space="preserve">　　  1,020,000</w:t>
      </w:r>
    </w:p>
    <w:p w14:paraId="0E368258" w14:textId="510838AB" w:rsidR="00D06B6E" w:rsidRDefault="00D06B6E" w:rsidP="00D06B6E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工場従業員給料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　    1,440,000</w:t>
      </w:r>
    </w:p>
    <w:p w14:paraId="4EA53CF3" w14:textId="77777777" w:rsidR="00D06B6E" w:rsidRDefault="00D06B6E" w:rsidP="00D06B6E">
      <w:pPr>
        <w:ind w:firstLineChars="100" w:firstLine="201"/>
        <w:rPr>
          <w:rFonts w:ascii="游明朝" w:eastAsia="游明朝" w:hAnsi="游明朝" w:cs="Times New Roman"/>
          <w:lang w:eastAsia="zh-CN"/>
        </w:rPr>
      </w:pPr>
    </w:p>
    <w:p w14:paraId="4C67C875" w14:textId="4E1C034A" w:rsidR="00D06B6E" w:rsidRDefault="00D06B6E" w:rsidP="00D06B6E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５．製造経費当期発生高</w:t>
      </w:r>
    </w:p>
    <w:p w14:paraId="0BFE634C" w14:textId="6AC75B77" w:rsidR="00D06B6E" w:rsidRDefault="00D06B6E" w:rsidP="00D06B6E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電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力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料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　       374,000</w:t>
      </w:r>
    </w:p>
    <w:p w14:paraId="609CF71C" w14:textId="58DF593C" w:rsidR="00D06B6E" w:rsidRDefault="00D06B6E" w:rsidP="00D06B6E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保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険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料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     　420,000</w:t>
      </w:r>
    </w:p>
    <w:p w14:paraId="749440B0" w14:textId="4C4271B0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</w:rPr>
        <w:t>減価償却費</w:t>
      </w:r>
      <w:r w:rsidR="00012AFD">
        <w:rPr>
          <w:rFonts w:ascii="游明朝" w:eastAsia="游明朝" w:hAnsi="游明朝" w:cs="Times New Roman" w:hint="eastAsia"/>
        </w:rPr>
        <w:t xml:space="preserve">         528,000</w:t>
      </w:r>
    </w:p>
    <w:p w14:paraId="7131A087" w14:textId="7243E516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そ</w:t>
      </w:r>
      <w:r w:rsidR="00012AFD">
        <w:rPr>
          <w:rFonts w:ascii="游明朝" w:eastAsia="游明朝" w:hAnsi="游明朝" w:cs="Times New Roman" w:hint="eastAsia"/>
        </w:rPr>
        <w:t xml:space="preserve">  </w:t>
      </w:r>
      <w:r>
        <w:rPr>
          <w:rFonts w:ascii="游明朝" w:eastAsia="游明朝" w:hAnsi="游明朝" w:cs="Times New Roman" w:hint="eastAsia"/>
        </w:rPr>
        <w:t>の</w:t>
      </w:r>
      <w:r w:rsidR="00012AFD">
        <w:rPr>
          <w:rFonts w:ascii="游明朝" w:eastAsia="游明朝" w:hAnsi="游明朝" w:cs="Times New Roman" w:hint="eastAsia"/>
        </w:rPr>
        <w:t xml:space="preserve">  </w:t>
      </w:r>
      <w:r>
        <w:rPr>
          <w:rFonts w:ascii="游明朝" w:eastAsia="游明朝" w:hAnsi="游明朝" w:cs="Times New Roman" w:hint="eastAsia"/>
        </w:rPr>
        <w:t>他</w:t>
      </w:r>
      <w:r w:rsidR="00012AFD">
        <w:rPr>
          <w:rFonts w:ascii="游明朝" w:eastAsia="游明朝" w:hAnsi="游明朝" w:cs="Times New Roman" w:hint="eastAsia"/>
        </w:rPr>
        <w:t xml:space="preserve">　       370,000</w:t>
      </w:r>
    </w:p>
    <w:p w14:paraId="268211A8" w14:textId="77777777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</w:p>
    <w:p w14:paraId="0D1BF45F" w14:textId="1F2B55D6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６．販売費・一般管理費</w:t>
      </w:r>
    </w:p>
    <w:p w14:paraId="0611EDD5" w14:textId="7AEB49B4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変動販売費</w:t>
      </w:r>
      <w:r w:rsidR="00012AFD">
        <w:rPr>
          <w:rFonts w:ascii="游明朝" w:eastAsia="游明朝" w:hAnsi="游明朝" w:cs="Times New Roman" w:hint="eastAsia"/>
        </w:rPr>
        <w:t xml:space="preserve">　    　1,310,000</w:t>
      </w:r>
    </w:p>
    <w:p w14:paraId="4C479B78" w14:textId="3868462B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固定販売費</w:t>
      </w:r>
      <w:r w:rsidR="00012AFD">
        <w:rPr>
          <w:rFonts w:ascii="游明朝" w:eastAsia="游明朝" w:hAnsi="游明朝" w:cs="Times New Roman" w:hint="eastAsia"/>
        </w:rPr>
        <w:t xml:space="preserve">         812,000</w:t>
      </w:r>
    </w:p>
    <w:p w14:paraId="1DBBF166" w14:textId="6F21B360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一般管理費</w:t>
      </w:r>
      <w:r w:rsidR="00012AFD">
        <w:rPr>
          <w:rFonts w:ascii="游明朝" w:eastAsia="游明朝" w:hAnsi="游明朝" w:cs="Times New Roman" w:hint="eastAsia"/>
        </w:rPr>
        <w:t xml:space="preserve">         950,000</w:t>
      </w:r>
    </w:p>
    <w:p w14:paraId="5A676BCD" w14:textId="77777777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</w:p>
    <w:p w14:paraId="1C605503" w14:textId="4BC874B0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７．その他</w:t>
      </w:r>
    </w:p>
    <w:p w14:paraId="71174FB0" w14:textId="046B1E4B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⑴　直接工は直接作業のみ従事している。</w:t>
      </w:r>
    </w:p>
    <w:p w14:paraId="6E065C89" w14:textId="394BA81F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⑵　変動製造間接費は直接労務費の40％を予定配賦している。配賦差異は変動売上原価に賦課する。</w:t>
      </w:r>
    </w:p>
    <w:p w14:paraId="3A4CEFC1" w14:textId="5D1395C5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⑶　間接工賃金は変動費、工場従業員給料は固定費である。</w:t>
      </w:r>
    </w:p>
    <w:p w14:paraId="7C76D3D9" w14:textId="4E128B88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⑷　製造経費のうち電力料のみが変動費である。</w:t>
      </w:r>
    </w:p>
    <w:p w14:paraId="7DBB6105" w14:textId="26C0DB95" w:rsidR="00012AFD" w:rsidRPr="00012AFD" w:rsidRDefault="00D06B6E" w:rsidP="00012AFD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⑸　一般管理費はすべて固定費である。</w:t>
      </w:r>
    </w:p>
    <w:sectPr w:rsidR="00012AFD" w:rsidRPr="00012AFD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244C" w14:textId="77777777" w:rsidR="00D55D0D" w:rsidRDefault="00D55D0D" w:rsidP="00840287">
      <w:r>
        <w:separator/>
      </w:r>
    </w:p>
  </w:endnote>
  <w:endnote w:type="continuationSeparator" w:id="0">
    <w:p w14:paraId="705EFADA" w14:textId="77777777" w:rsidR="00D55D0D" w:rsidRDefault="00D55D0D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609F" w14:textId="77777777" w:rsidR="00D55D0D" w:rsidRDefault="00D55D0D" w:rsidP="00840287">
      <w:r>
        <w:separator/>
      </w:r>
    </w:p>
  </w:footnote>
  <w:footnote w:type="continuationSeparator" w:id="0">
    <w:p w14:paraId="4AF00B2A" w14:textId="77777777" w:rsidR="00D55D0D" w:rsidRDefault="00D55D0D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02E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3478D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F77E3"/>
    <w:rsid w:val="00200B74"/>
    <w:rsid w:val="00200EB1"/>
    <w:rsid w:val="00213DF0"/>
    <w:rsid w:val="002150B5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D2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48C5"/>
    <w:rsid w:val="00303461"/>
    <w:rsid w:val="00311631"/>
    <w:rsid w:val="003223F2"/>
    <w:rsid w:val="00340872"/>
    <w:rsid w:val="003464B1"/>
    <w:rsid w:val="003615E1"/>
    <w:rsid w:val="0036656E"/>
    <w:rsid w:val="00375F08"/>
    <w:rsid w:val="00390D1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514F3"/>
    <w:rsid w:val="00452E98"/>
    <w:rsid w:val="00454C71"/>
    <w:rsid w:val="0046371B"/>
    <w:rsid w:val="0046592F"/>
    <w:rsid w:val="00483B38"/>
    <w:rsid w:val="004869BB"/>
    <w:rsid w:val="00487A5F"/>
    <w:rsid w:val="004C5EA3"/>
    <w:rsid w:val="004C7634"/>
    <w:rsid w:val="004D30B2"/>
    <w:rsid w:val="004D3AB2"/>
    <w:rsid w:val="004D3D13"/>
    <w:rsid w:val="004E1124"/>
    <w:rsid w:val="004E2C46"/>
    <w:rsid w:val="004E77F0"/>
    <w:rsid w:val="004F02BC"/>
    <w:rsid w:val="004F266A"/>
    <w:rsid w:val="004F2E0C"/>
    <w:rsid w:val="004F7371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60830"/>
    <w:rsid w:val="00563C8C"/>
    <w:rsid w:val="005640EC"/>
    <w:rsid w:val="005661DF"/>
    <w:rsid w:val="0056702E"/>
    <w:rsid w:val="00583BC6"/>
    <w:rsid w:val="00586AC8"/>
    <w:rsid w:val="00597611"/>
    <w:rsid w:val="005B5655"/>
    <w:rsid w:val="005C2648"/>
    <w:rsid w:val="005C3A54"/>
    <w:rsid w:val="005C7163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759"/>
    <w:rsid w:val="00676641"/>
    <w:rsid w:val="00676BB8"/>
    <w:rsid w:val="006818DF"/>
    <w:rsid w:val="006828DB"/>
    <w:rsid w:val="00691414"/>
    <w:rsid w:val="00697814"/>
    <w:rsid w:val="006B0786"/>
    <w:rsid w:val="006B1213"/>
    <w:rsid w:val="006B639C"/>
    <w:rsid w:val="006C3DDC"/>
    <w:rsid w:val="006D30E8"/>
    <w:rsid w:val="006D4611"/>
    <w:rsid w:val="006D5A9F"/>
    <w:rsid w:val="006F780D"/>
    <w:rsid w:val="00701EF7"/>
    <w:rsid w:val="00707978"/>
    <w:rsid w:val="00717FA0"/>
    <w:rsid w:val="0072301C"/>
    <w:rsid w:val="00725007"/>
    <w:rsid w:val="007310BB"/>
    <w:rsid w:val="00732583"/>
    <w:rsid w:val="00734AB1"/>
    <w:rsid w:val="007429B0"/>
    <w:rsid w:val="00746A3B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3C8D"/>
    <w:rsid w:val="008E5087"/>
    <w:rsid w:val="008F6E76"/>
    <w:rsid w:val="00922261"/>
    <w:rsid w:val="00926338"/>
    <w:rsid w:val="00930908"/>
    <w:rsid w:val="00931773"/>
    <w:rsid w:val="009344B8"/>
    <w:rsid w:val="00940B9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C1D6E"/>
    <w:rsid w:val="009C2C39"/>
    <w:rsid w:val="009C4B6F"/>
    <w:rsid w:val="009D7D29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5377"/>
    <w:rsid w:val="00B677E1"/>
    <w:rsid w:val="00B67F63"/>
    <w:rsid w:val="00B7203C"/>
    <w:rsid w:val="00B738DA"/>
    <w:rsid w:val="00B826FA"/>
    <w:rsid w:val="00B8510B"/>
    <w:rsid w:val="00B860B5"/>
    <w:rsid w:val="00B872D0"/>
    <w:rsid w:val="00BA5076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E3F0A"/>
    <w:rsid w:val="00BF6B51"/>
    <w:rsid w:val="00C0256E"/>
    <w:rsid w:val="00C13C27"/>
    <w:rsid w:val="00C17EB1"/>
    <w:rsid w:val="00C223E4"/>
    <w:rsid w:val="00C24BED"/>
    <w:rsid w:val="00C30482"/>
    <w:rsid w:val="00C37AF5"/>
    <w:rsid w:val="00C4050E"/>
    <w:rsid w:val="00C5184F"/>
    <w:rsid w:val="00C57E03"/>
    <w:rsid w:val="00C75701"/>
    <w:rsid w:val="00C81AF1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F2595"/>
    <w:rsid w:val="00CF2E6F"/>
    <w:rsid w:val="00D06B6E"/>
    <w:rsid w:val="00D07389"/>
    <w:rsid w:val="00D074BC"/>
    <w:rsid w:val="00D14C70"/>
    <w:rsid w:val="00D27F88"/>
    <w:rsid w:val="00D30559"/>
    <w:rsid w:val="00D41A18"/>
    <w:rsid w:val="00D43D30"/>
    <w:rsid w:val="00D55D0D"/>
    <w:rsid w:val="00D65334"/>
    <w:rsid w:val="00D66F08"/>
    <w:rsid w:val="00D802B3"/>
    <w:rsid w:val="00D86AD9"/>
    <w:rsid w:val="00D92BD2"/>
    <w:rsid w:val="00DC0964"/>
    <w:rsid w:val="00DC0FF5"/>
    <w:rsid w:val="00DD6FB5"/>
    <w:rsid w:val="00DD78CB"/>
    <w:rsid w:val="00DE63A0"/>
    <w:rsid w:val="00DF3178"/>
    <w:rsid w:val="00DF3392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C44"/>
    <w:rsid w:val="00F63FB4"/>
    <w:rsid w:val="00F66889"/>
    <w:rsid w:val="00F70309"/>
    <w:rsid w:val="00F75399"/>
    <w:rsid w:val="00F8384B"/>
    <w:rsid w:val="00F91A9D"/>
    <w:rsid w:val="00F9364E"/>
    <w:rsid w:val="00F97EC1"/>
    <w:rsid w:val="00FA463E"/>
    <w:rsid w:val="00FB192A"/>
    <w:rsid w:val="00FB7D41"/>
    <w:rsid w:val="00FD1060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2025-11-21T07:01:00Z</cp:lastPrinted>
  <dcterms:created xsi:type="dcterms:W3CDTF">2025-11-22T10:51:00Z</dcterms:created>
  <dcterms:modified xsi:type="dcterms:W3CDTF">2025-11-22T10:51:00Z</dcterms:modified>
</cp:coreProperties>
</file>