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68A7377F"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2F295C">
        <w:rPr>
          <w:rFonts w:ascii="Meiryo UI" w:eastAsia="Meiryo UI" w:hAnsi="Meiryo UI" w:hint="eastAsia"/>
          <w:sz w:val="96"/>
          <w:szCs w:val="144"/>
          <w14:ligatures w14:val="standardContextual"/>
        </w:rPr>
        <w:t>６</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2160"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6EF43" id="直線コネクタ 1" o:spid="_x0000_s1026" style="position:absolute;z-index:25225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3184"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92EAF" id="直線コネクタ 1" o:spid="_x0000_s1026" style="position:absolute;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5EC44B37" w14:textId="066495F2" w:rsidR="002F295C" w:rsidRPr="00394209" w:rsidRDefault="002F295C" w:rsidP="002F295C">
      <w:pPr>
        <w:ind w:left="201" w:hangingChars="100" w:hanging="201"/>
        <w:rPr>
          <w:lang w:eastAsia="zh-CN"/>
        </w:rPr>
      </w:pPr>
      <w:r>
        <w:rPr>
          <w:rFonts w:hint="eastAsia"/>
          <w:lang w:eastAsia="zh-CN"/>
        </w:rPr>
        <w:t>【第1問】問題用紙</w:t>
      </w:r>
      <w:r w:rsidRPr="00394209">
        <w:rPr>
          <w:lang w:eastAsia="zh-CN"/>
        </w:rPr>
        <w:t>（20点）</w:t>
      </w:r>
    </w:p>
    <w:p w14:paraId="2B866DF9" w14:textId="77777777" w:rsidR="002F295C" w:rsidRPr="00394209" w:rsidRDefault="002F295C" w:rsidP="002F295C">
      <w:r w:rsidRPr="00394209">
        <w:rPr>
          <w:lang w:eastAsia="zh-CN"/>
        </w:rPr>
        <w:t xml:space="preserve"> </w:t>
      </w:r>
      <w:r w:rsidRPr="00394209">
        <w:t>下記の各取引について仕訳しなさい。ただし、勘定科目は、各取引の下の勘定科目から最も適当と思われるも のを選び、記号で解答すること。</w:t>
      </w:r>
    </w:p>
    <w:p w14:paraId="5F35BFFF" w14:textId="77777777" w:rsidR="002F295C" w:rsidRPr="00394209" w:rsidRDefault="002F295C" w:rsidP="002F295C">
      <w:pPr>
        <w:ind w:left="201" w:hangingChars="100" w:hanging="201"/>
      </w:pPr>
      <w:r w:rsidRPr="00394209">
        <w:rPr>
          <w:rFonts w:hint="eastAsia"/>
        </w:rPr>
        <w:t>１</w:t>
      </w:r>
      <w:r w:rsidRPr="00394209">
        <w:t>．</w:t>
      </w:r>
      <w:r w:rsidRPr="00394209">
        <w:rPr>
          <w:rFonts w:hint="eastAsia"/>
        </w:rPr>
        <w:t>当社は2月１日、米国のMakihara製作所に商品4,800ドルを発注し、960ドルを手付金として普通預金口座から送金した。3月1日、当該商品を受け取り、手付金を除く残りの代金は掛けとして適切に処理した。3月31日、本日決算にあたり外貨建金銭債権債務について必要な処理を行う。なお、直物為替相場は2月1日が1ドル140円、3月1日が1ドル134円、3月31日が1ドル136円であった。</w:t>
      </w:r>
    </w:p>
    <w:p w14:paraId="2C1391F9" w14:textId="77777777" w:rsidR="002F295C" w:rsidRPr="00394209" w:rsidRDefault="002F295C" w:rsidP="002F295C">
      <w:pPr>
        <w:ind w:leftChars="100" w:left="201"/>
      </w:pPr>
      <w:r w:rsidRPr="00394209">
        <w:t>ア．</w:t>
      </w:r>
      <w:r w:rsidRPr="00394209">
        <w:rPr>
          <w:rFonts w:hint="eastAsia"/>
        </w:rPr>
        <w:t>為替差損益</w:t>
      </w:r>
      <w:r w:rsidRPr="00394209">
        <w:t xml:space="preserve"> イ．</w:t>
      </w:r>
      <w:r w:rsidRPr="00394209">
        <w:rPr>
          <w:rFonts w:hint="eastAsia"/>
        </w:rPr>
        <w:t xml:space="preserve">仕入　</w:t>
      </w:r>
      <w:r w:rsidRPr="00394209">
        <w:t>ウ．</w:t>
      </w:r>
      <w:r w:rsidRPr="00394209">
        <w:rPr>
          <w:rFonts w:hint="eastAsia"/>
        </w:rPr>
        <w:t>買掛金</w:t>
      </w:r>
      <w:r w:rsidRPr="00394209">
        <w:rPr>
          <w:szCs w:val="21"/>
        </w:rPr>
        <w:t xml:space="preserve"> エ．</w:t>
      </w:r>
      <w:r w:rsidRPr="00394209">
        <w:rPr>
          <w:rFonts w:hint="eastAsia"/>
          <w:szCs w:val="21"/>
        </w:rPr>
        <w:t>商品</w:t>
      </w:r>
      <w:r w:rsidRPr="00394209">
        <w:rPr>
          <w:szCs w:val="21"/>
        </w:rPr>
        <w:t xml:space="preserve"> オ．</w:t>
      </w:r>
      <w:r w:rsidRPr="00394209">
        <w:rPr>
          <w:rFonts w:hint="eastAsia"/>
          <w:szCs w:val="21"/>
        </w:rPr>
        <w:t>前払金</w:t>
      </w:r>
      <w:r w:rsidRPr="00394209">
        <w:rPr>
          <w:szCs w:val="21"/>
        </w:rPr>
        <w:t xml:space="preserve"> カ．</w:t>
      </w:r>
      <w:r w:rsidRPr="00394209">
        <w:rPr>
          <w:rFonts w:hint="eastAsia"/>
          <w:szCs w:val="21"/>
        </w:rPr>
        <w:t>普通預金</w:t>
      </w:r>
      <w:r w:rsidRPr="00394209">
        <w:rPr>
          <w:szCs w:val="21"/>
        </w:rPr>
        <w:t xml:space="preserve"> キ</w:t>
      </w:r>
      <w:r w:rsidRPr="00394209">
        <w:t>．</w:t>
      </w:r>
      <w:r w:rsidRPr="00394209">
        <w:rPr>
          <w:rFonts w:hint="eastAsia"/>
        </w:rPr>
        <w:t>当座預金</w:t>
      </w:r>
      <w:r w:rsidRPr="00394209">
        <w:t xml:space="preserve"> </w:t>
      </w:r>
    </w:p>
    <w:p w14:paraId="05D3CC5C" w14:textId="77777777" w:rsidR="002F295C" w:rsidRPr="00394209" w:rsidRDefault="002F295C" w:rsidP="002F295C">
      <w:pPr>
        <w:ind w:left="201" w:hangingChars="100" w:hanging="201"/>
      </w:pPr>
    </w:p>
    <w:p w14:paraId="2953A32A" w14:textId="77777777" w:rsidR="002F295C" w:rsidRPr="00394209" w:rsidRDefault="002F295C" w:rsidP="002F295C">
      <w:pPr>
        <w:ind w:left="201" w:hangingChars="100" w:hanging="201"/>
      </w:pPr>
      <w:r w:rsidRPr="00394209">
        <w:rPr>
          <w:rFonts w:hint="eastAsia"/>
        </w:rPr>
        <w:t>２</w:t>
      </w:r>
      <w:r w:rsidRPr="00394209">
        <w:t>．</w:t>
      </w:r>
      <w:r w:rsidRPr="00394209">
        <w:rPr>
          <w:rFonts w:hint="eastAsia"/>
        </w:rPr>
        <w:t>学習塾を営む西本学習会は、２泊３日の合宿ツアーを実施し、合宿費用（宿泊代、交通費、添乗員への報酬等）￥880,000を、小切手を振り出して支払った。なお、当該合宿ツアーについては参加者40名から既に合宿代金の合計￥2,040,000が普通預金に振り込まれている。</w:t>
      </w:r>
      <w:r w:rsidRPr="00394209">
        <w:t xml:space="preserve"> </w:t>
      </w:r>
    </w:p>
    <w:p w14:paraId="08A74F83" w14:textId="77777777" w:rsidR="002F295C" w:rsidRPr="00394209" w:rsidRDefault="002F295C" w:rsidP="002F295C">
      <w:pPr>
        <w:ind w:firstLineChars="150" w:firstLine="302"/>
      </w:pPr>
      <w:r w:rsidRPr="00394209">
        <w:t>ア．</w:t>
      </w:r>
      <w:r w:rsidRPr="00394209">
        <w:rPr>
          <w:rFonts w:hint="eastAsia"/>
        </w:rPr>
        <w:t>役務原価</w:t>
      </w:r>
      <w:r w:rsidRPr="00394209">
        <w:t xml:space="preserve"> イ．</w:t>
      </w:r>
      <w:r w:rsidRPr="00394209">
        <w:rPr>
          <w:rFonts w:hint="eastAsia"/>
        </w:rPr>
        <w:t>旅費交通費</w:t>
      </w:r>
      <w:r w:rsidRPr="00394209">
        <w:t xml:space="preserve"> ウ．</w:t>
      </w:r>
      <w:r w:rsidRPr="00394209">
        <w:rPr>
          <w:rFonts w:hint="eastAsia"/>
        </w:rPr>
        <w:t>役務収益</w:t>
      </w:r>
      <w:r w:rsidRPr="00394209">
        <w:t xml:space="preserve"> エ．</w:t>
      </w:r>
      <w:r w:rsidRPr="00394209">
        <w:rPr>
          <w:rFonts w:hint="eastAsia"/>
        </w:rPr>
        <w:t>契約負債</w:t>
      </w:r>
      <w:r w:rsidRPr="00394209">
        <w:t xml:space="preserve"> オ．</w:t>
      </w:r>
      <w:r w:rsidRPr="00394209">
        <w:rPr>
          <w:rFonts w:hint="eastAsia"/>
        </w:rPr>
        <w:t>契約資産</w:t>
      </w:r>
      <w:r w:rsidRPr="00394209">
        <w:t xml:space="preserve"> カ．</w:t>
      </w:r>
      <w:r w:rsidRPr="00394209">
        <w:rPr>
          <w:rFonts w:hint="eastAsia"/>
        </w:rPr>
        <w:t>普通預金</w:t>
      </w:r>
      <w:r w:rsidRPr="00394209">
        <w:t xml:space="preserve"> キ．</w:t>
      </w:r>
      <w:r w:rsidRPr="00394209">
        <w:rPr>
          <w:rFonts w:hint="eastAsia"/>
        </w:rPr>
        <w:t>当座預金</w:t>
      </w:r>
    </w:p>
    <w:p w14:paraId="15A2127C" w14:textId="77777777" w:rsidR="002F295C" w:rsidRPr="00394209" w:rsidRDefault="002F295C" w:rsidP="002F295C">
      <w:pPr>
        <w:ind w:leftChars="100" w:left="201"/>
      </w:pPr>
    </w:p>
    <w:p w14:paraId="05ABD3E0" w14:textId="77777777" w:rsidR="002F295C" w:rsidRPr="00394209" w:rsidRDefault="002F295C" w:rsidP="002F295C">
      <w:pPr>
        <w:ind w:left="201" w:hangingChars="100" w:hanging="201"/>
      </w:pPr>
      <w:r w:rsidRPr="00394209">
        <w:rPr>
          <w:rFonts w:hint="eastAsia"/>
        </w:rPr>
        <w:t>３</w:t>
      </w:r>
      <w:r w:rsidRPr="00394209">
        <w:t>．</w:t>
      </w:r>
      <w:r w:rsidRPr="00394209">
        <w:rPr>
          <w:rFonts w:hint="eastAsia"/>
        </w:rPr>
        <w:t>×８年３月31日、決算日につき、有価証券に関する事項の処理を行う。売買を目的として保有するX社株式の帳簿価額は</w:t>
      </w:r>
      <w:hyperlink r:id="rId8" w:history="1">
        <w:r w:rsidRPr="00394209">
          <w:rPr>
            <w:rFonts w:hint="eastAsia"/>
          </w:rPr>
          <w:t>￥1,824,000、時価は￥</w:t>
        </w:r>
      </w:hyperlink>
      <w:r w:rsidRPr="00394209">
        <w:rPr>
          <w:rFonts w:hint="eastAsia"/>
        </w:rPr>
        <w:t>1,728,000であった。また、長期利殖を目的として保有するY社株式の取得価額は￥1,800,000、時価は￥1,872,000であった。その他有価証券の評価差額は全部純資産直入法により処理し、税効果会計は適用しない。</w:t>
      </w:r>
      <w:r w:rsidRPr="00394209">
        <w:t xml:space="preserve"> </w:t>
      </w:r>
    </w:p>
    <w:p w14:paraId="2BEBEE06" w14:textId="77777777" w:rsidR="002F295C" w:rsidRPr="00394209" w:rsidRDefault="002F295C" w:rsidP="002F295C">
      <w:pPr>
        <w:ind w:leftChars="100" w:left="201" w:firstLineChars="100" w:firstLine="201"/>
      </w:pPr>
      <w:r w:rsidRPr="00394209">
        <w:t>ア．</w:t>
      </w:r>
      <w:r w:rsidRPr="00394209">
        <w:rPr>
          <w:rFonts w:hint="eastAsia"/>
        </w:rPr>
        <w:t>有価証券売却損</w:t>
      </w:r>
      <w:r w:rsidRPr="00394209">
        <w:t xml:space="preserve"> イ．</w:t>
      </w:r>
      <w:r w:rsidRPr="00394209">
        <w:rPr>
          <w:rFonts w:hint="eastAsia"/>
        </w:rPr>
        <w:t>有価証券評価損</w:t>
      </w:r>
      <w:r w:rsidRPr="00394209">
        <w:t xml:space="preserve"> ウ．</w:t>
      </w:r>
      <w:r w:rsidRPr="00394209">
        <w:rPr>
          <w:rFonts w:hint="eastAsia"/>
        </w:rPr>
        <w:t>有価証券売却益</w:t>
      </w:r>
      <w:r w:rsidRPr="00394209">
        <w:t xml:space="preserve"> エ．</w:t>
      </w:r>
      <w:r w:rsidRPr="00394209">
        <w:rPr>
          <w:rFonts w:hint="eastAsia"/>
        </w:rPr>
        <w:t>その他有価証券評価差額金</w:t>
      </w:r>
    </w:p>
    <w:p w14:paraId="1517381F" w14:textId="77777777" w:rsidR="002F295C" w:rsidRPr="00394209" w:rsidRDefault="002F295C" w:rsidP="002F295C">
      <w:pPr>
        <w:ind w:leftChars="100" w:left="201"/>
      </w:pPr>
      <w:r w:rsidRPr="00394209">
        <w:rPr>
          <w:rFonts w:hint="eastAsia"/>
        </w:rPr>
        <w:t xml:space="preserve">　</w:t>
      </w:r>
      <w:r w:rsidRPr="00394209">
        <w:t>オ．</w:t>
      </w:r>
      <w:r w:rsidRPr="00394209">
        <w:rPr>
          <w:rFonts w:hint="eastAsia"/>
        </w:rPr>
        <w:t>その他有価証券</w:t>
      </w:r>
      <w:r w:rsidRPr="00394209">
        <w:t xml:space="preserve"> カ．</w:t>
      </w:r>
      <w:r w:rsidRPr="00394209">
        <w:rPr>
          <w:rFonts w:hint="eastAsia"/>
        </w:rPr>
        <w:t>売買目的有価証券</w:t>
      </w:r>
      <w:r w:rsidRPr="00394209">
        <w:t xml:space="preserve"> キ．</w:t>
      </w:r>
      <w:r w:rsidRPr="00394209">
        <w:rPr>
          <w:rFonts w:hint="eastAsia"/>
        </w:rPr>
        <w:t>有価証券評価益</w:t>
      </w:r>
      <w:r w:rsidRPr="00394209">
        <w:t xml:space="preserve"> </w:t>
      </w:r>
    </w:p>
    <w:p w14:paraId="36D0ABDE" w14:textId="77777777" w:rsidR="002F295C" w:rsidRPr="00394209" w:rsidRDefault="002F295C" w:rsidP="002F295C">
      <w:pPr>
        <w:ind w:left="201" w:hangingChars="100" w:hanging="201"/>
      </w:pPr>
    </w:p>
    <w:p w14:paraId="7E5E3CBC" w14:textId="77777777" w:rsidR="002F295C" w:rsidRPr="00394209" w:rsidRDefault="002F295C" w:rsidP="002F295C">
      <w:pPr>
        <w:ind w:leftChars="50" w:left="302" w:hangingChars="100" w:hanging="201"/>
      </w:pPr>
      <w:r w:rsidRPr="00394209">
        <w:rPr>
          <w:rFonts w:hint="eastAsia"/>
        </w:rPr>
        <w:t>４．</w:t>
      </w:r>
      <w:r w:rsidRPr="00394209">
        <w:t>かねて得意先振出しの額面 ￥1,200,000の約束手形を取引銀行で割り引いていたが、当該手形が満期日に支払拒絶となり、取引銀行から償還請求を受けた。そこで、手形の額面金額に満期日以後の延滞利息￥1,800 と償還請求にともなうその他の費用￥1,200を加えた金額について小切手を振り出して取引銀行に支払うとともに、取引銀行に小切手で支払った金額すべてを手形の振出人である得意先に対して償還請求した。</w:t>
      </w:r>
    </w:p>
    <w:p w14:paraId="004CF761" w14:textId="77777777" w:rsidR="002F295C" w:rsidRPr="00394209" w:rsidRDefault="002F295C" w:rsidP="002F295C">
      <w:pPr>
        <w:ind w:leftChars="100" w:left="201"/>
      </w:pPr>
      <w:r w:rsidRPr="00394209">
        <w:t xml:space="preserve"> ア．当座預金 イ．受取手形 ウ．売掛金 エ．仮払金 オ．不渡手形</w:t>
      </w:r>
    </w:p>
    <w:p w14:paraId="23BAFA1D" w14:textId="77777777" w:rsidR="002F295C" w:rsidRPr="00394209" w:rsidRDefault="002F295C" w:rsidP="002F295C">
      <w:pPr>
        <w:ind w:leftChars="100" w:left="201"/>
      </w:pPr>
      <w:r w:rsidRPr="00394209">
        <w:t xml:space="preserve"> カ．支払利息 キ．支払手数料 ク．手形売却損 </w:t>
      </w:r>
    </w:p>
    <w:p w14:paraId="5719F504" w14:textId="77777777" w:rsidR="002F295C" w:rsidRPr="00394209" w:rsidRDefault="002F295C" w:rsidP="002F295C">
      <w:pPr>
        <w:ind w:leftChars="100" w:left="201"/>
      </w:pPr>
    </w:p>
    <w:p w14:paraId="19D97173" w14:textId="77777777" w:rsidR="002F295C" w:rsidRPr="00394209" w:rsidRDefault="002F295C" w:rsidP="002F295C">
      <w:pPr>
        <w:ind w:left="201" w:hangingChars="100" w:hanging="201"/>
      </w:pPr>
      <w:r w:rsidRPr="00394209">
        <w:rPr>
          <w:rFonts w:hint="eastAsia"/>
        </w:rPr>
        <w:t>５</w:t>
      </w:r>
      <w:r w:rsidRPr="00394209">
        <w:t>．事務所の増設工事が完了し、あらかじめ普通預金から支払っていた￥</w:t>
      </w:r>
      <w:r w:rsidRPr="00394209">
        <w:rPr>
          <w:rFonts w:hint="eastAsia"/>
        </w:rPr>
        <w:t>15,000,000</w:t>
      </w:r>
      <w:r w:rsidRPr="00394209">
        <w:t>を</w:t>
      </w:r>
      <w:r w:rsidRPr="00394209">
        <w:rPr>
          <w:rFonts w:hint="eastAsia"/>
        </w:rPr>
        <w:t>除いた</w:t>
      </w:r>
      <w:r w:rsidRPr="00394209">
        <w:t>残額を普通預金 から支払い、引き渡しを受けた。工事の明細によれば、建物￥</w:t>
      </w:r>
      <w:r w:rsidRPr="00394209">
        <w:rPr>
          <w:rFonts w:hint="eastAsia"/>
        </w:rPr>
        <w:t>18,000,000</w:t>
      </w:r>
      <w:r w:rsidRPr="00394209">
        <w:t>、構築物￥</w:t>
      </w:r>
      <w:r w:rsidRPr="00394209">
        <w:rPr>
          <w:rFonts w:hint="eastAsia"/>
        </w:rPr>
        <w:t>4,500,000</w:t>
      </w:r>
      <w:r w:rsidRPr="00394209">
        <w:t>、修繕費￥</w:t>
      </w:r>
      <w:r w:rsidRPr="00394209">
        <w:rPr>
          <w:rFonts w:hint="eastAsia"/>
        </w:rPr>
        <w:t>1,950,000</w:t>
      </w:r>
      <w:r w:rsidRPr="00394209">
        <w:t xml:space="preserve"> となっている。なお、修繕引当金の残高が￥</w:t>
      </w:r>
      <w:r w:rsidRPr="00394209">
        <w:rPr>
          <w:rFonts w:hint="eastAsia"/>
        </w:rPr>
        <w:t>1,350,000</w:t>
      </w:r>
      <w:r w:rsidRPr="00394209">
        <w:t xml:space="preserve">ある。 </w:t>
      </w:r>
    </w:p>
    <w:p w14:paraId="45E1F7D5" w14:textId="77777777" w:rsidR="002F295C" w:rsidRPr="00394209" w:rsidRDefault="002F295C" w:rsidP="002F295C">
      <w:pPr>
        <w:ind w:leftChars="100" w:left="201" w:firstLineChars="100" w:firstLine="201"/>
      </w:pPr>
      <w:r w:rsidRPr="00394209">
        <w:t>ア．当座預金 イ．普通預金 ウ．建物 エ．構築物 オ．建設仮勘定 カ．修繕引当金 キ．修繕費</w:t>
      </w:r>
    </w:p>
    <w:p w14:paraId="08ED82EB" w14:textId="77777777" w:rsidR="002F295C" w:rsidRPr="00394209" w:rsidRDefault="002F295C" w:rsidP="002F295C">
      <w:pPr>
        <w:ind w:left="201" w:hangingChars="100" w:hanging="201"/>
      </w:pPr>
    </w:p>
    <w:p w14:paraId="1AC4315D" w14:textId="77777777" w:rsidR="002F295C" w:rsidRPr="00394209" w:rsidRDefault="002F295C" w:rsidP="002F295C">
      <w:pPr>
        <w:ind w:left="201" w:hangingChars="100" w:hanging="201"/>
      </w:pPr>
    </w:p>
    <w:p w14:paraId="73A674E7" w14:textId="77777777" w:rsidR="002F295C" w:rsidRPr="00394209" w:rsidRDefault="002F295C" w:rsidP="002F295C">
      <w:pPr>
        <w:ind w:left="201" w:hangingChars="100" w:hanging="201"/>
      </w:pPr>
    </w:p>
    <w:p w14:paraId="53DFC3FE" w14:textId="77777777" w:rsidR="002F295C" w:rsidRPr="00394209" w:rsidRDefault="002F295C" w:rsidP="002F295C">
      <w:pPr>
        <w:ind w:left="201" w:hangingChars="100" w:hanging="201"/>
      </w:pPr>
    </w:p>
    <w:p w14:paraId="4A6ECDB3" w14:textId="77777777" w:rsidR="002F295C" w:rsidRPr="00394209" w:rsidRDefault="002F295C" w:rsidP="002F295C">
      <w:pPr>
        <w:ind w:left="201" w:hangingChars="100" w:hanging="201"/>
      </w:pPr>
    </w:p>
    <w:p w14:paraId="31830C5F" w14:textId="77777777" w:rsidR="00213DF0" w:rsidRPr="00394209" w:rsidRDefault="00213DF0" w:rsidP="00213DF0">
      <w:pPr>
        <w:ind w:left="201" w:hangingChars="100" w:hanging="201"/>
      </w:pPr>
    </w:p>
    <w:p w14:paraId="0B7E72F4" w14:textId="77777777" w:rsidR="00213DF0" w:rsidRPr="00394209" w:rsidRDefault="00213DF0" w:rsidP="00213DF0">
      <w:pPr>
        <w:ind w:left="201" w:hangingChars="100" w:hanging="201"/>
      </w:pPr>
    </w:p>
    <w:p w14:paraId="3E959798" w14:textId="77777777" w:rsidR="00DD0BD5" w:rsidRDefault="00DD0BD5" w:rsidP="002F295C">
      <w:pPr>
        <w:rPr>
          <w14:ligatures w14:val="standardContextual"/>
        </w:rPr>
      </w:pPr>
      <w:bookmarkStart w:id="1" w:name="_Hlk214968220"/>
      <w:bookmarkEnd w:id="0"/>
    </w:p>
    <w:p w14:paraId="5A484E61" w14:textId="61B3822B" w:rsidR="002F295C" w:rsidRPr="00840287" w:rsidRDefault="00213DF0" w:rsidP="002F295C">
      <w:pPr>
        <w:rPr>
          <w:lang w:eastAsia="zh-CN"/>
          <w14:ligatures w14:val="standardContextual"/>
        </w:rPr>
      </w:pPr>
      <w:r w:rsidRPr="00394209">
        <w:rPr>
          <w:rFonts w:hint="eastAsia"/>
          <w:lang w:eastAsia="zh-CN"/>
          <w14:ligatures w14:val="standardContextual"/>
        </w:rPr>
        <w:lastRenderedPageBreak/>
        <w:t>【第2問】</w:t>
      </w:r>
      <w:r w:rsidR="002F295C">
        <w:rPr>
          <w:rFonts w:hint="eastAsia"/>
          <w:lang w:eastAsia="zh-CN"/>
          <w14:ligatures w14:val="standardContextual"/>
        </w:rPr>
        <w:t>問題用紙</w:t>
      </w:r>
      <w:r w:rsidRPr="00394209">
        <w:rPr>
          <w:rFonts w:hint="eastAsia"/>
          <w:lang w:eastAsia="zh-CN"/>
          <w14:ligatures w14:val="standardContextual"/>
        </w:rPr>
        <w:t>（20点）</w:t>
      </w:r>
      <w:bookmarkStart w:id="2" w:name="_Hlk214969798"/>
      <w:bookmarkEnd w:id="1"/>
    </w:p>
    <w:p w14:paraId="22F3BEC6" w14:textId="77777777" w:rsidR="002F295C" w:rsidRPr="00840287" w:rsidRDefault="002F295C" w:rsidP="002F295C">
      <w:pPr>
        <w:rPr>
          <w14:ligatures w14:val="standardContextual"/>
        </w:rPr>
      </w:pPr>
      <w:r w:rsidRPr="00840287">
        <w:rPr>
          <w:rFonts w:hint="eastAsia"/>
          <w:lang w:eastAsia="zh-CN"/>
          <w14:ligatures w14:val="standardContextual"/>
        </w:rPr>
        <w:t xml:space="preserve">　</w:t>
      </w:r>
      <w:r w:rsidRPr="00840287">
        <w:rPr>
          <w:rFonts w:hint="eastAsia"/>
          <w14:ligatures w14:val="standardContextual"/>
        </w:rPr>
        <w:t>次の</w:t>
      </w:r>
      <w:r w:rsidRPr="00874A74">
        <w:rPr>
          <w:rFonts w:hint="eastAsia"/>
          <w:b/>
          <w:bCs/>
          <w14:ligatures w14:val="standardContextual"/>
        </w:rPr>
        <w:t>[資料Ⅰ]</w:t>
      </w:r>
      <w:r w:rsidRPr="00840287">
        <w:rPr>
          <w:rFonts w:hint="eastAsia"/>
          <w14:ligatures w14:val="standardContextual"/>
        </w:rPr>
        <w:t>および</w:t>
      </w:r>
      <w:r w:rsidRPr="00874A74">
        <w:rPr>
          <w:rFonts w:hint="eastAsia"/>
          <w:b/>
          <w:bCs/>
          <w14:ligatures w14:val="standardContextual"/>
        </w:rPr>
        <w:t>[資料Ⅱ]</w:t>
      </w:r>
      <w:r w:rsidRPr="00840287">
        <w:rPr>
          <w:rFonts w:hint="eastAsia"/>
          <w14:ligatures w14:val="standardContextual"/>
        </w:rPr>
        <w:t>にもとづいて、答案用紙の連結1年度（×1年4月1日から×2年3月31日まで）における連結貸借対照表および連結損益計算書を完成しなさい。P社、S社ともに決算日は3月31日である。なお、税金や税効果会計は考えないものとする。</w:t>
      </w:r>
    </w:p>
    <w:p w14:paraId="6DA81144" w14:textId="77777777" w:rsidR="002F295C" w:rsidRPr="00840287" w:rsidRDefault="002F295C" w:rsidP="0042504B">
      <w:pPr>
        <w:spacing w:line="320" w:lineRule="exact"/>
        <w:rPr>
          <w14:ligatures w14:val="standardContextual"/>
        </w:rPr>
      </w:pPr>
      <w:r w:rsidRPr="00874A74">
        <w:rPr>
          <w:rFonts w:hint="eastAsia"/>
          <w:b/>
          <w:bCs/>
          <w14:ligatures w14:val="standardContextual"/>
        </w:rPr>
        <w:t>[資料Ⅰ]</w:t>
      </w:r>
      <w:r w:rsidRPr="00840287">
        <w:rPr>
          <w:rFonts w:hint="eastAsia"/>
          <w14:ligatures w14:val="standardContextual"/>
        </w:rPr>
        <w:t>連結1年度（×1年4月1日から×2年3月31日まで）の個別財務諸表</w:t>
      </w:r>
    </w:p>
    <w:p w14:paraId="63AB4879" w14:textId="77777777" w:rsidR="002F295C" w:rsidRPr="00840287" w:rsidRDefault="002F295C" w:rsidP="0042504B">
      <w:pPr>
        <w:spacing w:line="320" w:lineRule="exact"/>
        <w:jc w:val="center"/>
        <w:rPr>
          <w14:ligatures w14:val="standardContextual"/>
        </w:rPr>
      </w:pPr>
      <w:r w:rsidRPr="00840287">
        <w:rPr>
          <w:rFonts w:hint="eastAsia"/>
          <w:u w:val="single"/>
          <w14:ligatures w14:val="standardContextual"/>
        </w:rPr>
        <w:t>貸　借　対　照　表</w:t>
      </w:r>
    </w:p>
    <w:p w14:paraId="3D084404" w14:textId="77777777" w:rsidR="002F295C" w:rsidRPr="00840287" w:rsidRDefault="002F295C" w:rsidP="0042504B">
      <w:pPr>
        <w:spacing w:line="320" w:lineRule="exact"/>
        <w:jc w:val="center"/>
        <w:rPr>
          <w14:ligatures w14:val="standardContextual"/>
        </w:rPr>
      </w:pPr>
      <w:r w:rsidRPr="00840287">
        <w:rPr>
          <w:rFonts w:hint="eastAsia"/>
          <w14:ligatures w14:val="standardContextual"/>
        </w:rPr>
        <w:t xml:space="preserve">　　　　　　　　　　　　　　　　　　　　　　×2年3月31日　　　　　　　　　　　　　　　（単位：千円）</w:t>
      </w:r>
    </w:p>
    <w:tbl>
      <w:tblPr>
        <w:tblStyle w:val="aa"/>
        <w:tblW w:w="0" w:type="auto"/>
        <w:tblLook w:val="04A0" w:firstRow="1" w:lastRow="0" w:firstColumn="1" w:lastColumn="0" w:noHBand="0" w:noVBand="1"/>
      </w:tblPr>
      <w:tblGrid>
        <w:gridCol w:w="1838"/>
        <w:gridCol w:w="1646"/>
        <w:gridCol w:w="1743"/>
        <w:gridCol w:w="1856"/>
        <w:gridCol w:w="1630"/>
        <w:gridCol w:w="1743"/>
      </w:tblGrid>
      <w:tr w:rsidR="002F295C" w:rsidRPr="00840287" w14:paraId="64A73C09" w14:textId="77777777" w:rsidTr="00A832BC">
        <w:tc>
          <w:tcPr>
            <w:tcW w:w="1838" w:type="dxa"/>
            <w:tcBorders>
              <w:right w:val="double" w:sz="4" w:space="0" w:color="auto"/>
            </w:tcBorders>
          </w:tcPr>
          <w:p w14:paraId="0126232D" w14:textId="77777777" w:rsidR="002F295C" w:rsidRPr="00840287" w:rsidRDefault="002F295C" w:rsidP="0042504B">
            <w:pPr>
              <w:spacing w:line="320" w:lineRule="exact"/>
              <w:jc w:val="center"/>
            </w:pPr>
            <w:r w:rsidRPr="00840287">
              <w:rPr>
                <w:rFonts w:hint="eastAsia"/>
              </w:rPr>
              <w:t>資　産</w:t>
            </w:r>
          </w:p>
        </w:tc>
        <w:tc>
          <w:tcPr>
            <w:tcW w:w="1646" w:type="dxa"/>
            <w:tcBorders>
              <w:left w:val="double" w:sz="4" w:space="0" w:color="auto"/>
              <w:right w:val="double" w:sz="4" w:space="0" w:color="auto"/>
            </w:tcBorders>
          </w:tcPr>
          <w:p w14:paraId="2F202108" w14:textId="77777777" w:rsidR="002F295C" w:rsidRPr="00840287" w:rsidRDefault="002F295C" w:rsidP="0042504B">
            <w:pPr>
              <w:spacing w:line="320" w:lineRule="exact"/>
              <w:jc w:val="center"/>
            </w:pPr>
            <w:r w:rsidRPr="00840287">
              <w:rPr>
                <w:rFonts w:hint="eastAsia"/>
              </w:rPr>
              <w:t>P　社</w:t>
            </w:r>
          </w:p>
        </w:tc>
        <w:tc>
          <w:tcPr>
            <w:tcW w:w="1743" w:type="dxa"/>
            <w:tcBorders>
              <w:left w:val="double" w:sz="4" w:space="0" w:color="auto"/>
              <w:right w:val="double" w:sz="4" w:space="0" w:color="auto"/>
            </w:tcBorders>
          </w:tcPr>
          <w:p w14:paraId="7EA005C6" w14:textId="77777777" w:rsidR="002F295C" w:rsidRPr="00840287" w:rsidRDefault="002F295C" w:rsidP="0042504B">
            <w:pPr>
              <w:spacing w:line="320" w:lineRule="exact"/>
              <w:jc w:val="center"/>
            </w:pPr>
            <w:r w:rsidRPr="00840287">
              <w:rPr>
                <w:rFonts w:hint="eastAsia"/>
              </w:rPr>
              <w:t>S　社</w:t>
            </w:r>
          </w:p>
        </w:tc>
        <w:tc>
          <w:tcPr>
            <w:tcW w:w="1856" w:type="dxa"/>
            <w:tcBorders>
              <w:left w:val="double" w:sz="4" w:space="0" w:color="auto"/>
              <w:right w:val="double" w:sz="4" w:space="0" w:color="auto"/>
            </w:tcBorders>
          </w:tcPr>
          <w:p w14:paraId="5C0A686A" w14:textId="77777777" w:rsidR="002F295C" w:rsidRPr="00840287" w:rsidRDefault="002F295C" w:rsidP="0042504B">
            <w:pPr>
              <w:spacing w:line="320" w:lineRule="exact"/>
              <w:jc w:val="center"/>
            </w:pPr>
            <w:r w:rsidRPr="00840287">
              <w:rPr>
                <w:rFonts w:hint="eastAsia"/>
              </w:rPr>
              <w:t>負債及び純資産</w:t>
            </w:r>
          </w:p>
        </w:tc>
        <w:tc>
          <w:tcPr>
            <w:tcW w:w="1630" w:type="dxa"/>
            <w:tcBorders>
              <w:left w:val="double" w:sz="4" w:space="0" w:color="auto"/>
              <w:right w:val="double" w:sz="4" w:space="0" w:color="auto"/>
            </w:tcBorders>
          </w:tcPr>
          <w:p w14:paraId="165486E6" w14:textId="77777777" w:rsidR="002F295C" w:rsidRPr="00840287" w:rsidRDefault="002F295C" w:rsidP="0042504B">
            <w:pPr>
              <w:spacing w:line="320" w:lineRule="exact"/>
              <w:jc w:val="center"/>
            </w:pPr>
            <w:r w:rsidRPr="00840287">
              <w:rPr>
                <w:rFonts w:hint="eastAsia"/>
              </w:rPr>
              <w:t>P　社</w:t>
            </w:r>
          </w:p>
        </w:tc>
        <w:tc>
          <w:tcPr>
            <w:tcW w:w="1743" w:type="dxa"/>
            <w:tcBorders>
              <w:left w:val="double" w:sz="4" w:space="0" w:color="auto"/>
            </w:tcBorders>
          </w:tcPr>
          <w:p w14:paraId="43C7D79B" w14:textId="77777777" w:rsidR="002F295C" w:rsidRPr="00840287" w:rsidRDefault="002F295C" w:rsidP="0042504B">
            <w:pPr>
              <w:spacing w:line="320" w:lineRule="exact"/>
              <w:jc w:val="center"/>
            </w:pPr>
            <w:r w:rsidRPr="00840287">
              <w:rPr>
                <w:rFonts w:hint="eastAsia"/>
              </w:rPr>
              <w:t>S　社</w:t>
            </w:r>
          </w:p>
        </w:tc>
      </w:tr>
      <w:tr w:rsidR="002F295C" w:rsidRPr="00840287" w14:paraId="515CCBAA" w14:textId="77777777" w:rsidTr="00A832BC">
        <w:tc>
          <w:tcPr>
            <w:tcW w:w="1838" w:type="dxa"/>
            <w:tcBorders>
              <w:bottom w:val="dashed" w:sz="4" w:space="0" w:color="auto"/>
              <w:right w:val="double" w:sz="4" w:space="0" w:color="auto"/>
            </w:tcBorders>
          </w:tcPr>
          <w:p w14:paraId="7EB7003B" w14:textId="77777777" w:rsidR="002F295C" w:rsidRPr="00840287" w:rsidRDefault="002F295C" w:rsidP="0042504B">
            <w:pPr>
              <w:spacing w:line="320" w:lineRule="exact"/>
              <w:jc w:val="distribute"/>
            </w:pPr>
            <w:r w:rsidRPr="00840287">
              <w:rPr>
                <w:rFonts w:hint="eastAsia"/>
              </w:rPr>
              <w:t>現金預金</w:t>
            </w:r>
          </w:p>
        </w:tc>
        <w:tc>
          <w:tcPr>
            <w:tcW w:w="1646" w:type="dxa"/>
            <w:tcBorders>
              <w:left w:val="double" w:sz="4" w:space="0" w:color="auto"/>
              <w:bottom w:val="dashed" w:sz="4" w:space="0" w:color="auto"/>
              <w:right w:val="double" w:sz="4" w:space="0" w:color="auto"/>
            </w:tcBorders>
          </w:tcPr>
          <w:p w14:paraId="4D90C4E7" w14:textId="77777777" w:rsidR="002F295C" w:rsidRPr="00840287" w:rsidRDefault="002F295C" w:rsidP="0042504B">
            <w:pPr>
              <w:spacing w:line="320" w:lineRule="exact"/>
              <w:jc w:val="right"/>
            </w:pPr>
            <w:r w:rsidRPr="00840287">
              <w:rPr>
                <w:rFonts w:hint="eastAsia"/>
              </w:rPr>
              <w:t>6,107,400</w:t>
            </w:r>
          </w:p>
        </w:tc>
        <w:tc>
          <w:tcPr>
            <w:tcW w:w="1743" w:type="dxa"/>
            <w:tcBorders>
              <w:left w:val="double" w:sz="4" w:space="0" w:color="auto"/>
              <w:bottom w:val="dashed" w:sz="4" w:space="0" w:color="auto"/>
              <w:right w:val="double" w:sz="4" w:space="0" w:color="auto"/>
            </w:tcBorders>
          </w:tcPr>
          <w:p w14:paraId="45DEBA4B" w14:textId="77777777" w:rsidR="002F295C" w:rsidRPr="00840287" w:rsidRDefault="002F295C" w:rsidP="0042504B">
            <w:pPr>
              <w:spacing w:line="320" w:lineRule="exact"/>
              <w:jc w:val="right"/>
            </w:pPr>
            <w:r w:rsidRPr="00840287">
              <w:rPr>
                <w:rFonts w:hint="eastAsia"/>
              </w:rPr>
              <w:t>2,681,100</w:t>
            </w:r>
          </w:p>
        </w:tc>
        <w:tc>
          <w:tcPr>
            <w:tcW w:w="1856" w:type="dxa"/>
            <w:tcBorders>
              <w:left w:val="double" w:sz="4" w:space="0" w:color="auto"/>
              <w:bottom w:val="dashed" w:sz="4" w:space="0" w:color="auto"/>
              <w:right w:val="double" w:sz="4" w:space="0" w:color="auto"/>
            </w:tcBorders>
          </w:tcPr>
          <w:p w14:paraId="0C9DAA10" w14:textId="77777777" w:rsidR="002F295C" w:rsidRPr="00840287" w:rsidRDefault="002F295C" w:rsidP="0042504B">
            <w:pPr>
              <w:spacing w:line="320" w:lineRule="exact"/>
              <w:jc w:val="distribute"/>
            </w:pPr>
            <w:r w:rsidRPr="00840287">
              <w:rPr>
                <w:rFonts w:hint="eastAsia"/>
              </w:rPr>
              <w:t>買掛金</w:t>
            </w:r>
          </w:p>
        </w:tc>
        <w:tc>
          <w:tcPr>
            <w:tcW w:w="1630" w:type="dxa"/>
            <w:tcBorders>
              <w:left w:val="double" w:sz="4" w:space="0" w:color="auto"/>
              <w:bottom w:val="dashed" w:sz="4" w:space="0" w:color="auto"/>
              <w:right w:val="double" w:sz="4" w:space="0" w:color="auto"/>
            </w:tcBorders>
          </w:tcPr>
          <w:p w14:paraId="1791E0FC" w14:textId="77777777" w:rsidR="002F295C" w:rsidRPr="00840287" w:rsidRDefault="002F295C" w:rsidP="0042504B">
            <w:pPr>
              <w:spacing w:line="320" w:lineRule="exact"/>
              <w:jc w:val="right"/>
            </w:pPr>
            <w:r w:rsidRPr="00840287">
              <w:rPr>
                <w:rFonts w:hint="eastAsia"/>
              </w:rPr>
              <w:t>2,835,000</w:t>
            </w:r>
          </w:p>
        </w:tc>
        <w:tc>
          <w:tcPr>
            <w:tcW w:w="1743" w:type="dxa"/>
            <w:tcBorders>
              <w:left w:val="double" w:sz="4" w:space="0" w:color="auto"/>
              <w:bottom w:val="dashed" w:sz="4" w:space="0" w:color="auto"/>
            </w:tcBorders>
          </w:tcPr>
          <w:p w14:paraId="5270EDBA" w14:textId="77777777" w:rsidR="002F295C" w:rsidRPr="00840287" w:rsidRDefault="002F295C" w:rsidP="0042504B">
            <w:pPr>
              <w:spacing w:line="320" w:lineRule="exact"/>
              <w:jc w:val="right"/>
            </w:pPr>
            <w:r w:rsidRPr="00840287">
              <w:rPr>
                <w:rFonts w:hint="eastAsia"/>
              </w:rPr>
              <w:t>1,787,400</w:t>
            </w:r>
          </w:p>
        </w:tc>
      </w:tr>
      <w:tr w:rsidR="002F295C" w:rsidRPr="00840287" w14:paraId="541CC32E" w14:textId="77777777" w:rsidTr="00A832BC">
        <w:tc>
          <w:tcPr>
            <w:tcW w:w="1838" w:type="dxa"/>
            <w:tcBorders>
              <w:top w:val="dashed" w:sz="4" w:space="0" w:color="auto"/>
              <w:bottom w:val="dashed" w:sz="4" w:space="0" w:color="auto"/>
              <w:right w:val="double" w:sz="4" w:space="0" w:color="auto"/>
            </w:tcBorders>
          </w:tcPr>
          <w:p w14:paraId="6FFE2374" w14:textId="77777777" w:rsidR="002F295C" w:rsidRPr="00840287" w:rsidRDefault="002F295C" w:rsidP="0042504B">
            <w:pPr>
              <w:spacing w:line="320" w:lineRule="exact"/>
              <w:jc w:val="distribute"/>
            </w:pPr>
            <w:r w:rsidRPr="00840287">
              <w:rPr>
                <w:rFonts w:hint="eastAsia"/>
              </w:rPr>
              <w:t>売掛金</w:t>
            </w:r>
          </w:p>
        </w:tc>
        <w:tc>
          <w:tcPr>
            <w:tcW w:w="1646" w:type="dxa"/>
            <w:tcBorders>
              <w:top w:val="dashed" w:sz="4" w:space="0" w:color="auto"/>
              <w:left w:val="double" w:sz="4" w:space="0" w:color="auto"/>
              <w:bottom w:val="dashed" w:sz="4" w:space="0" w:color="auto"/>
              <w:right w:val="double" w:sz="4" w:space="0" w:color="auto"/>
            </w:tcBorders>
          </w:tcPr>
          <w:p w14:paraId="03A30C29" w14:textId="77777777" w:rsidR="002F295C" w:rsidRPr="00840287" w:rsidRDefault="002F295C" w:rsidP="0042504B">
            <w:pPr>
              <w:spacing w:line="320" w:lineRule="exact"/>
              <w:jc w:val="right"/>
            </w:pPr>
            <w:r w:rsidRPr="00840287">
              <w:rPr>
                <w:rFonts w:hint="eastAsia"/>
              </w:rPr>
              <w:t>2,808,000</w:t>
            </w:r>
          </w:p>
        </w:tc>
        <w:tc>
          <w:tcPr>
            <w:tcW w:w="1743" w:type="dxa"/>
            <w:tcBorders>
              <w:top w:val="dashed" w:sz="4" w:space="0" w:color="auto"/>
              <w:left w:val="double" w:sz="4" w:space="0" w:color="auto"/>
              <w:bottom w:val="dashed" w:sz="4" w:space="0" w:color="auto"/>
              <w:right w:val="double" w:sz="4" w:space="0" w:color="auto"/>
            </w:tcBorders>
          </w:tcPr>
          <w:p w14:paraId="21162D7B" w14:textId="77777777" w:rsidR="002F295C" w:rsidRPr="00840287" w:rsidRDefault="002F295C" w:rsidP="0042504B">
            <w:pPr>
              <w:spacing w:line="320" w:lineRule="exact"/>
              <w:jc w:val="right"/>
            </w:pPr>
            <w:r w:rsidRPr="00840287">
              <w:rPr>
                <w:rFonts w:hint="eastAsia"/>
              </w:rPr>
              <w:t>1,836,000</w:t>
            </w:r>
          </w:p>
        </w:tc>
        <w:tc>
          <w:tcPr>
            <w:tcW w:w="1856" w:type="dxa"/>
            <w:tcBorders>
              <w:top w:val="dashed" w:sz="4" w:space="0" w:color="auto"/>
              <w:left w:val="double" w:sz="4" w:space="0" w:color="auto"/>
              <w:bottom w:val="dashed" w:sz="4" w:space="0" w:color="auto"/>
              <w:right w:val="double" w:sz="4" w:space="0" w:color="auto"/>
            </w:tcBorders>
          </w:tcPr>
          <w:p w14:paraId="6ADB7E14" w14:textId="77777777" w:rsidR="002F295C" w:rsidRPr="00840287" w:rsidRDefault="002F295C" w:rsidP="0042504B">
            <w:pPr>
              <w:spacing w:line="320" w:lineRule="exact"/>
              <w:jc w:val="distribute"/>
            </w:pPr>
            <w:r w:rsidRPr="00840287">
              <w:rPr>
                <w:rFonts w:hint="eastAsia"/>
              </w:rPr>
              <w:t>未払費用</w:t>
            </w:r>
          </w:p>
        </w:tc>
        <w:tc>
          <w:tcPr>
            <w:tcW w:w="1630" w:type="dxa"/>
            <w:tcBorders>
              <w:top w:val="dashed" w:sz="4" w:space="0" w:color="auto"/>
              <w:left w:val="double" w:sz="4" w:space="0" w:color="auto"/>
              <w:bottom w:val="dashed" w:sz="4" w:space="0" w:color="auto"/>
              <w:right w:val="double" w:sz="4" w:space="0" w:color="auto"/>
            </w:tcBorders>
          </w:tcPr>
          <w:p w14:paraId="0180C087" w14:textId="77777777" w:rsidR="002F295C" w:rsidRPr="00840287" w:rsidRDefault="002F295C" w:rsidP="0042504B">
            <w:pPr>
              <w:spacing w:line="320" w:lineRule="exact"/>
              <w:jc w:val="right"/>
            </w:pPr>
            <w:r w:rsidRPr="00840287">
              <w:rPr>
                <w:rFonts w:hint="eastAsia"/>
              </w:rPr>
              <w:t>10,800</w:t>
            </w:r>
          </w:p>
        </w:tc>
        <w:tc>
          <w:tcPr>
            <w:tcW w:w="1743" w:type="dxa"/>
            <w:tcBorders>
              <w:top w:val="dashed" w:sz="4" w:space="0" w:color="auto"/>
              <w:left w:val="double" w:sz="4" w:space="0" w:color="auto"/>
              <w:bottom w:val="dashed" w:sz="4" w:space="0" w:color="auto"/>
            </w:tcBorders>
          </w:tcPr>
          <w:p w14:paraId="4366A6E0" w14:textId="77777777" w:rsidR="002F295C" w:rsidRPr="00840287" w:rsidRDefault="002F295C" w:rsidP="0042504B">
            <w:pPr>
              <w:spacing w:line="320" w:lineRule="exact"/>
              <w:jc w:val="right"/>
            </w:pPr>
            <w:r w:rsidRPr="00840287">
              <w:rPr>
                <w:rFonts w:hint="eastAsia"/>
              </w:rPr>
              <w:t>5,400</w:t>
            </w:r>
          </w:p>
        </w:tc>
      </w:tr>
      <w:tr w:rsidR="002F295C" w:rsidRPr="00840287" w14:paraId="1D1FDDB2" w14:textId="77777777" w:rsidTr="00A832BC">
        <w:tc>
          <w:tcPr>
            <w:tcW w:w="1838" w:type="dxa"/>
            <w:tcBorders>
              <w:top w:val="dashed" w:sz="4" w:space="0" w:color="auto"/>
              <w:bottom w:val="dashed" w:sz="4" w:space="0" w:color="auto"/>
              <w:right w:val="double" w:sz="4" w:space="0" w:color="auto"/>
            </w:tcBorders>
          </w:tcPr>
          <w:p w14:paraId="6E789EEA" w14:textId="77777777" w:rsidR="002F295C" w:rsidRPr="00840287" w:rsidRDefault="002F295C" w:rsidP="0042504B">
            <w:pPr>
              <w:spacing w:line="320" w:lineRule="exact"/>
              <w:jc w:val="distribute"/>
            </w:pPr>
            <w:r w:rsidRPr="00840287">
              <w:rPr>
                <w:rFonts w:hint="eastAsia"/>
              </w:rPr>
              <w:t>貸倒引当金</w:t>
            </w:r>
          </w:p>
        </w:tc>
        <w:tc>
          <w:tcPr>
            <w:tcW w:w="1646" w:type="dxa"/>
            <w:tcBorders>
              <w:top w:val="dashed" w:sz="4" w:space="0" w:color="auto"/>
              <w:left w:val="double" w:sz="4" w:space="0" w:color="auto"/>
              <w:bottom w:val="dashed" w:sz="4" w:space="0" w:color="auto"/>
              <w:right w:val="double" w:sz="4" w:space="0" w:color="auto"/>
            </w:tcBorders>
          </w:tcPr>
          <w:p w14:paraId="247563BB" w14:textId="77777777" w:rsidR="002F295C" w:rsidRPr="00840287" w:rsidRDefault="002F295C" w:rsidP="0042504B">
            <w:pPr>
              <w:spacing w:line="320" w:lineRule="exact"/>
              <w:jc w:val="right"/>
            </w:pPr>
            <w:r w:rsidRPr="00840287">
              <w:rPr>
                <w:rFonts w:hint="eastAsia"/>
              </w:rPr>
              <w:t>△28,080</w:t>
            </w:r>
          </w:p>
        </w:tc>
        <w:tc>
          <w:tcPr>
            <w:tcW w:w="1743" w:type="dxa"/>
            <w:tcBorders>
              <w:top w:val="dashed" w:sz="4" w:space="0" w:color="auto"/>
              <w:left w:val="double" w:sz="4" w:space="0" w:color="auto"/>
              <w:bottom w:val="dashed" w:sz="4" w:space="0" w:color="auto"/>
              <w:right w:val="double" w:sz="4" w:space="0" w:color="auto"/>
            </w:tcBorders>
          </w:tcPr>
          <w:p w14:paraId="467FC5FD" w14:textId="77777777" w:rsidR="002F295C" w:rsidRPr="00840287" w:rsidRDefault="002F295C" w:rsidP="0042504B">
            <w:pPr>
              <w:spacing w:line="320" w:lineRule="exact"/>
              <w:jc w:val="right"/>
            </w:pPr>
            <w:r w:rsidRPr="00840287">
              <w:rPr>
                <w:rFonts w:hint="eastAsia"/>
              </w:rPr>
              <w:t>△12,690</w:t>
            </w:r>
          </w:p>
        </w:tc>
        <w:tc>
          <w:tcPr>
            <w:tcW w:w="1856" w:type="dxa"/>
            <w:tcBorders>
              <w:top w:val="dashed" w:sz="4" w:space="0" w:color="auto"/>
              <w:left w:val="double" w:sz="4" w:space="0" w:color="auto"/>
              <w:bottom w:val="dashed" w:sz="4" w:space="0" w:color="auto"/>
              <w:right w:val="double" w:sz="4" w:space="0" w:color="auto"/>
            </w:tcBorders>
          </w:tcPr>
          <w:p w14:paraId="2EDB5892" w14:textId="77777777" w:rsidR="002F295C" w:rsidRPr="00840287" w:rsidRDefault="002F295C" w:rsidP="0042504B">
            <w:pPr>
              <w:spacing w:line="320" w:lineRule="exact"/>
              <w:jc w:val="distribute"/>
            </w:pPr>
            <w:r w:rsidRPr="00840287">
              <w:rPr>
                <w:rFonts w:hint="eastAsia"/>
              </w:rPr>
              <w:t>長期借入金</w:t>
            </w:r>
          </w:p>
        </w:tc>
        <w:tc>
          <w:tcPr>
            <w:tcW w:w="1630" w:type="dxa"/>
            <w:tcBorders>
              <w:top w:val="dashed" w:sz="4" w:space="0" w:color="auto"/>
              <w:left w:val="double" w:sz="4" w:space="0" w:color="auto"/>
              <w:bottom w:val="dashed" w:sz="4" w:space="0" w:color="auto"/>
              <w:right w:val="double" w:sz="4" w:space="0" w:color="auto"/>
            </w:tcBorders>
          </w:tcPr>
          <w:p w14:paraId="2FE1B4D4" w14:textId="77777777" w:rsidR="002F295C" w:rsidRPr="00840287" w:rsidRDefault="002F295C" w:rsidP="0042504B">
            <w:pPr>
              <w:spacing w:line="320" w:lineRule="exact"/>
              <w:jc w:val="right"/>
            </w:pPr>
            <w:r w:rsidRPr="00840287">
              <w:rPr>
                <w:rFonts w:hint="eastAsia"/>
              </w:rPr>
              <w:t>1,107,000</w:t>
            </w:r>
          </w:p>
        </w:tc>
        <w:tc>
          <w:tcPr>
            <w:tcW w:w="1743" w:type="dxa"/>
            <w:tcBorders>
              <w:top w:val="dashed" w:sz="4" w:space="0" w:color="auto"/>
              <w:left w:val="double" w:sz="4" w:space="0" w:color="auto"/>
              <w:bottom w:val="dashed" w:sz="4" w:space="0" w:color="auto"/>
            </w:tcBorders>
          </w:tcPr>
          <w:p w14:paraId="00E2F00D" w14:textId="77777777" w:rsidR="002F295C" w:rsidRPr="00840287" w:rsidRDefault="002F295C" w:rsidP="0042504B">
            <w:pPr>
              <w:spacing w:line="320" w:lineRule="exact"/>
              <w:jc w:val="right"/>
            </w:pPr>
            <w:r w:rsidRPr="00840287">
              <w:rPr>
                <w:rFonts w:hint="eastAsia"/>
              </w:rPr>
              <w:t>648,000</w:t>
            </w:r>
          </w:p>
        </w:tc>
      </w:tr>
      <w:tr w:rsidR="002F295C" w:rsidRPr="00840287" w14:paraId="175A0B06" w14:textId="77777777" w:rsidTr="00A832BC">
        <w:tc>
          <w:tcPr>
            <w:tcW w:w="1838" w:type="dxa"/>
            <w:tcBorders>
              <w:top w:val="dashed" w:sz="4" w:space="0" w:color="auto"/>
              <w:bottom w:val="dashed" w:sz="4" w:space="0" w:color="auto"/>
              <w:right w:val="double" w:sz="4" w:space="0" w:color="auto"/>
            </w:tcBorders>
          </w:tcPr>
          <w:p w14:paraId="6A88A744" w14:textId="77777777" w:rsidR="002F295C" w:rsidRPr="00840287" w:rsidRDefault="002F295C" w:rsidP="0042504B">
            <w:pPr>
              <w:spacing w:line="320" w:lineRule="exact"/>
              <w:jc w:val="distribute"/>
            </w:pPr>
            <w:r w:rsidRPr="00840287">
              <w:rPr>
                <w:rFonts w:hint="eastAsia"/>
              </w:rPr>
              <w:t>商品</w:t>
            </w:r>
          </w:p>
        </w:tc>
        <w:tc>
          <w:tcPr>
            <w:tcW w:w="1646" w:type="dxa"/>
            <w:tcBorders>
              <w:top w:val="dashed" w:sz="4" w:space="0" w:color="auto"/>
              <w:left w:val="double" w:sz="4" w:space="0" w:color="auto"/>
              <w:bottom w:val="dashed" w:sz="4" w:space="0" w:color="auto"/>
              <w:right w:val="double" w:sz="4" w:space="0" w:color="auto"/>
            </w:tcBorders>
          </w:tcPr>
          <w:p w14:paraId="1785CA7D" w14:textId="77777777" w:rsidR="002F295C" w:rsidRPr="00840287" w:rsidRDefault="002F295C" w:rsidP="0042504B">
            <w:pPr>
              <w:spacing w:line="320" w:lineRule="exact"/>
              <w:jc w:val="right"/>
            </w:pPr>
            <w:r w:rsidRPr="00840287">
              <w:rPr>
                <w:rFonts w:hint="eastAsia"/>
              </w:rPr>
              <w:t>1,530,900</w:t>
            </w:r>
          </w:p>
        </w:tc>
        <w:tc>
          <w:tcPr>
            <w:tcW w:w="1743" w:type="dxa"/>
            <w:tcBorders>
              <w:top w:val="dashed" w:sz="4" w:space="0" w:color="auto"/>
              <w:left w:val="double" w:sz="4" w:space="0" w:color="auto"/>
              <w:bottom w:val="dashed" w:sz="4" w:space="0" w:color="auto"/>
              <w:right w:val="double" w:sz="4" w:space="0" w:color="auto"/>
            </w:tcBorders>
          </w:tcPr>
          <w:p w14:paraId="02B5D310" w14:textId="77777777" w:rsidR="002F295C" w:rsidRPr="00840287" w:rsidRDefault="002F295C" w:rsidP="0042504B">
            <w:pPr>
              <w:spacing w:line="320" w:lineRule="exact"/>
              <w:jc w:val="right"/>
            </w:pPr>
            <w:r w:rsidRPr="00840287">
              <w:rPr>
                <w:rFonts w:hint="eastAsia"/>
              </w:rPr>
              <w:t>1,179,900</w:t>
            </w:r>
          </w:p>
        </w:tc>
        <w:tc>
          <w:tcPr>
            <w:tcW w:w="1856" w:type="dxa"/>
            <w:tcBorders>
              <w:top w:val="dashed" w:sz="4" w:space="0" w:color="auto"/>
              <w:left w:val="double" w:sz="4" w:space="0" w:color="auto"/>
              <w:bottom w:val="dashed" w:sz="4" w:space="0" w:color="auto"/>
              <w:right w:val="double" w:sz="4" w:space="0" w:color="auto"/>
            </w:tcBorders>
          </w:tcPr>
          <w:p w14:paraId="146EC264" w14:textId="77777777" w:rsidR="002F295C" w:rsidRPr="00840287" w:rsidRDefault="002F295C" w:rsidP="0042504B">
            <w:pPr>
              <w:spacing w:line="320" w:lineRule="exact"/>
              <w:jc w:val="distribute"/>
            </w:pPr>
            <w:r w:rsidRPr="00840287">
              <w:rPr>
                <w:rFonts w:hint="eastAsia"/>
              </w:rPr>
              <w:t>資本金</w:t>
            </w:r>
          </w:p>
        </w:tc>
        <w:tc>
          <w:tcPr>
            <w:tcW w:w="1630" w:type="dxa"/>
            <w:tcBorders>
              <w:top w:val="dashed" w:sz="4" w:space="0" w:color="auto"/>
              <w:left w:val="double" w:sz="4" w:space="0" w:color="auto"/>
              <w:bottom w:val="dashed" w:sz="4" w:space="0" w:color="auto"/>
              <w:right w:val="double" w:sz="4" w:space="0" w:color="auto"/>
            </w:tcBorders>
          </w:tcPr>
          <w:p w14:paraId="782424EF" w14:textId="77777777" w:rsidR="002F295C" w:rsidRPr="00840287" w:rsidRDefault="002F295C" w:rsidP="0042504B">
            <w:pPr>
              <w:spacing w:line="320" w:lineRule="exact"/>
              <w:jc w:val="right"/>
            </w:pPr>
            <w:r w:rsidRPr="00840287">
              <w:rPr>
                <w:rFonts w:hint="eastAsia"/>
              </w:rPr>
              <w:t>5,400,000</w:t>
            </w:r>
          </w:p>
        </w:tc>
        <w:tc>
          <w:tcPr>
            <w:tcW w:w="1743" w:type="dxa"/>
            <w:tcBorders>
              <w:top w:val="dashed" w:sz="4" w:space="0" w:color="auto"/>
              <w:left w:val="double" w:sz="4" w:space="0" w:color="auto"/>
              <w:bottom w:val="dashed" w:sz="4" w:space="0" w:color="auto"/>
            </w:tcBorders>
          </w:tcPr>
          <w:p w14:paraId="1DA9D4EB" w14:textId="77777777" w:rsidR="002F295C" w:rsidRPr="00840287" w:rsidRDefault="002F295C" w:rsidP="0042504B">
            <w:pPr>
              <w:spacing w:line="320" w:lineRule="exact"/>
              <w:jc w:val="right"/>
            </w:pPr>
            <w:r w:rsidRPr="00840287">
              <w:rPr>
                <w:rFonts w:hint="eastAsia"/>
              </w:rPr>
              <w:t>1,890,000</w:t>
            </w:r>
          </w:p>
        </w:tc>
      </w:tr>
      <w:tr w:rsidR="002F295C" w:rsidRPr="00840287" w14:paraId="69BF48C1" w14:textId="77777777" w:rsidTr="00A832BC">
        <w:tc>
          <w:tcPr>
            <w:tcW w:w="1838" w:type="dxa"/>
            <w:tcBorders>
              <w:top w:val="dashed" w:sz="4" w:space="0" w:color="auto"/>
              <w:bottom w:val="dashed" w:sz="4" w:space="0" w:color="auto"/>
              <w:right w:val="double" w:sz="4" w:space="0" w:color="auto"/>
            </w:tcBorders>
          </w:tcPr>
          <w:p w14:paraId="74659BE0" w14:textId="77777777" w:rsidR="002F295C" w:rsidRPr="00840287" w:rsidRDefault="002F295C" w:rsidP="0042504B">
            <w:pPr>
              <w:spacing w:line="320" w:lineRule="exact"/>
              <w:jc w:val="distribute"/>
            </w:pPr>
            <w:r w:rsidRPr="00840287">
              <w:rPr>
                <w:rFonts w:hint="eastAsia"/>
              </w:rPr>
              <w:t>未収収益</w:t>
            </w:r>
          </w:p>
        </w:tc>
        <w:tc>
          <w:tcPr>
            <w:tcW w:w="1646" w:type="dxa"/>
            <w:tcBorders>
              <w:top w:val="dashed" w:sz="4" w:space="0" w:color="auto"/>
              <w:left w:val="double" w:sz="4" w:space="0" w:color="auto"/>
              <w:bottom w:val="dashed" w:sz="4" w:space="0" w:color="auto"/>
              <w:right w:val="double" w:sz="4" w:space="0" w:color="auto"/>
            </w:tcBorders>
          </w:tcPr>
          <w:p w14:paraId="7919D124" w14:textId="77777777" w:rsidR="002F295C" w:rsidRPr="00840287" w:rsidRDefault="002F295C" w:rsidP="0042504B">
            <w:pPr>
              <w:spacing w:line="320" w:lineRule="exact"/>
              <w:jc w:val="right"/>
            </w:pPr>
            <w:r w:rsidRPr="00840287">
              <w:rPr>
                <w:rFonts w:hint="eastAsia"/>
              </w:rPr>
              <w:t>17,280</w:t>
            </w:r>
          </w:p>
        </w:tc>
        <w:tc>
          <w:tcPr>
            <w:tcW w:w="1743" w:type="dxa"/>
            <w:tcBorders>
              <w:top w:val="dashed" w:sz="4" w:space="0" w:color="auto"/>
              <w:left w:val="double" w:sz="4" w:space="0" w:color="auto"/>
              <w:bottom w:val="dashed" w:sz="4" w:space="0" w:color="auto"/>
              <w:right w:val="double" w:sz="4" w:space="0" w:color="auto"/>
            </w:tcBorders>
          </w:tcPr>
          <w:p w14:paraId="6E793A27" w14:textId="77777777" w:rsidR="002F295C" w:rsidRPr="00840287" w:rsidRDefault="002F295C" w:rsidP="0042504B">
            <w:pPr>
              <w:spacing w:line="320" w:lineRule="exact"/>
              <w:jc w:val="right"/>
            </w:pPr>
            <w:r w:rsidRPr="00840287">
              <w:rPr>
                <w:rFonts w:hint="eastAsia"/>
              </w:rPr>
              <w:t>7,290</w:t>
            </w:r>
          </w:p>
        </w:tc>
        <w:tc>
          <w:tcPr>
            <w:tcW w:w="1856" w:type="dxa"/>
            <w:tcBorders>
              <w:top w:val="dashed" w:sz="4" w:space="0" w:color="auto"/>
              <w:left w:val="double" w:sz="4" w:space="0" w:color="auto"/>
              <w:bottom w:val="dashed" w:sz="4" w:space="0" w:color="auto"/>
              <w:right w:val="double" w:sz="4" w:space="0" w:color="auto"/>
            </w:tcBorders>
          </w:tcPr>
          <w:p w14:paraId="3BB8CF8C" w14:textId="77777777" w:rsidR="002F295C" w:rsidRPr="00840287" w:rsidRDefault="002F295C" w:rsidP="0042504B">
            <w:pPr>
              <w:spacing w:line="320" w:lineRule="exact"/>
              <w:jc w:val="distribute"/>
            </w:pPr>
            <w:r w:rsidRPr="00840287">
              <w:rPr>
                <w:rFonts w:hint="eastAsia"/>
              </w:rPr>
              <w:t>資本剰余金</w:t>
            </w:r>
          </w:p>
        </w:tc>
        <w:tc>
          <w:tcPr>
            <w:tcW w:w="1630" w:type="dxa"/>
            <w:tcBorders>
              <w:top w:val="dashed" w:sz="4" w:space="0" w:color="auto"/>
              <w:left w:val="double" w:sz="4" w:space="0" w:color="auto"/>
              <w:bottom w:val="dashed" w:sz="4" w:space="0" w:color="auto"/>
              <w:right w:val="double" w:sz="4" w:space="0" w:color="auto"/>
            </w:tcBorders>
          </w:tcPr>
          <w:p w14:paraId="3BFEFE8F" w14:textId="77777777" w:rsidR="002F295C" w:rsidRPr="00840287" w:rsidRDefault="002F295C" w:rsidP="0042504B">
            <w:pPr>
              <w:spacing w:line="320" w:lineRule="exact"/>
              <w:jc w:val="right"/>
            </w:pPr>
            <w:r w:rsidRPr="00840287">
              <w:rPr>
                <w:rFonts w:hint="eastAsia"/>
              </w:rPr>
              <w:t>3,024,000</w:t>
            </w:r>
          </w:p>
        </w:tc>
        <w:tc>
          <w:tcPr>
            <w:tcW w:w="1743" w:type="dxa"/>
            <w:tcBorders>
              <w:top w:val="dashed" w:sz="4" w:space="0" w:color="auto"/>
              <w:left w:val="double" w:sz="4" w:space="0" w:color="auto"/>
              <w:bottom w:val="dashed" w:sz="4" w:space="0" w:color="auto"/>
            </w:tcBorders>
          </w:tcPr>
          <w:p w14:paraId="40787F7A" w14:textId="77777777" w:rsidR="002F295C" w:rsidRPr="00840287" w:rsidRDefault="002F295C" w:rsidP="0042504B">
            <w:pPr>
              <w:spacing w:line="320" w:lineRule="exact"/>
              <w:jc w:val="right"/>
            </w:pPr>
            <w:r w:rsidRPr="00840287">
              <w:rPr>
                <w:rFonts w:hint="eastAsia"/>
              </w:rPr>
              <w:t>972,000</w:t>
            </w:r>
          </w:p>
        </w:tc>
      </w:tr>
      <w:tr w:rsidR="002F295C" w:rsidRPr="00840287" w14:paraId="4568ED14" w14:textId="77777777" w:rsidTr="00A832BC">
        <w:tc>
          <w:tcPr>
            <w:tcW w:w="1838" w:type="dxa"/>
            <w:tcBorders>
              <w:top w:val="dashed" w:sz="4" w:space="0" w:color="auto"/>
              <w:bottom w:val="dashed" w:sz="4" w:space="0" w:color="auto"/>
              <w:right w:val="double" w:sz="4" w:space="0" w:color="auto"/>
            </w:tcBorders>
          </w:tcPr>
          <w:p w14:paraId="6A57015B" w14:textId="77777777" w:rsidR="002F295C" w:rsidRPr="00840287" w:rsidRDefault="002F295C" w:rsidP="0042504B">
            <w:pPr>
              <w:spacing w:line="320" w:lineRule="exact"/>
              <w:jc w:val="distribute"/>
            </w:pPr>
            <w:r w:rsidRPr="00840287">
              <w:rPr>
                <w:rFonts w:hint="eastAsia"/>
              </w:rPr>
              <w:t>土地</w:t>
            </w:r>
          </w:p>
        </w:tc>
        <w:tc>
          <w:tcPr>
            <w:tcW w:w="1646" w:type="dxa"/>
            <w:tcBorders>
              <w:top w:val="dashed" w:sz="4" w:space="0" w:color="auto"/>
              <w:left w:val="double" w:sz="4" w:space="0" w:color="auto"/>
              <w:bottom w:val="dashed" w:sz="4" w:space="0" w:color="auto"/>
              <w:right w:val="double" w:sz="4" w:space="0" w:color="auto"/>
            </w:tcBorders>
          </w:tcPr>
          <w:p w14:paraId="26DBF9D2" w14:textId="77777777" w:rsidR="002F295C" w:rsidRPr="00840287" w:rsidRDefault="002F295C" w:rsidP="0042504B">
            <w:pPr>
              <w:spacing w:line="320" w:lineRule="exact"/>
              <w:jc w:val="right"/>
            </w:pPr>
            <w:r w:rsidRPr="00840287">
              <w:rPr>
                <w:rFonts w:hint="eastAsia"/>
              </w:rPr>
              <w:t>3,294,000</w:t>
            </w:r>
          </w:p>
        </w:tc>
        <w:tc>
          <w:tcPr>
            <w:tcW w:w="1743" w:type="dxa"/>
            <w:tcBorders>
              <w:top w:val="dashed" w:sz="4" w:space="0" w:color="auto"/>
              <w:left w:val="double" w:sz="4" w:space="0" w:color="auto"/>
              <w:bottom w:val="dashed" w:sz="4" w:space="0" w:color="auto"/>
              <w:right w:val="double" w:sz="4" w:space="0" w:color="auto"/>
            </w:tcBorders>
          </w:tcPr>
          <w:p w14:paraId="600BA722" w14:textId="77777777" w:rsidR="002F295C" w:rsidRPr="00840287" w:rsidRDefault="002F295C" w:rsidP="0042504B">
            <w:pPr>
              <w:spacing w:line="320" w:lineRule="exact"/>
              <w:jc w:val="right"/>
            </w:pPr>
            <w:r w:rsidRPr="00840287">
              <w:rPr>
                <w:rFonts w:hint="eastAsia"/>
              </w:rPr>
              <w:t>342,000</w:t>
            </w:r>
          </w:p>
        </w:tc>
        <w:tc>
          <w:tcPr>
            <w:tcW w:w="1856" w:type="dxa"/>
            <w:tcBorders>
              <w:top w:val="dashed" w:sz="4" w:space="0" w:color="auto"/>
              <w:left w:val="double" w:sz="4" w:space="0" w:color="auto"/>
              <w:bottom w:val="dashed" w:sz="4" w:space="0" w:color="auto"/>
              <w:right w:val="double" w:sz="4" w:space="0" w:color="auto"/>
            </w:tcBorders>
          </w:tcPr>
          <w:p w14:paraId="3A17A5E2" w14:textId="77777777" w:rsidR="002F295C" w:rsidRPr="00840287" w:rsidRDefault="002F295C" w:rsidP="0042504B">
            <w:pPr>
              <w:spacing w:line="320" w:lineRule="exact"/>
              <w:jc w:val="distribute"/>
            </w:pPr>
            <w:r w:rsidRPr="00840287">
              <w:rPr>
                <w:rFonts w:hint="eastAsia"/>
                <w:noProof/>
              </w:rPr>
              <mc:AlternateContent>
                <mc:Choice Requires="wps">
                  <w:drawing>
                    <wp:anchor distT="0" distB="0" distL="114300" distR="114300" simplePos="0" relativeHeight="252334080" behindDoc="0" locked="0" layoutInCell="1" allowOverlap="1" wp14:anchorId="24273D9F" wp14:editId="42B031E5">
                      <wp:simplePos x="0" y="0"/>
                      <wp:positionH relativeFrom="column">
                        <wp:posOffset>330200</wp:posOffset>
                      </wp:positionH>
                      <wp:positionV relativeFrom="paragraph">
                        <wp:posOffset>222250</wp:posOffset>
                      </wp:positionV>
                      <wp:extent cx="781050" cy="412750"/>
                      <wp:effectExtent l="0" t="0" r="19050" b="25400"/>
                      <wp:wrapNone/>
                      <wp:docPr id="941630184" name="直線コネクタ 1"/>
                      <wp:cNvGraphicFramePr/>
                      <a:graphic xmlns:a="http://schemas.openxmlformats.org/drawingml/2006/main">
                        <a:graphicData uri="http://schemas.microsoft.com/office/word/2010/wordprocessingShape">
                          <wps:wsp>
                            <wps:cNvCnPr/>
                            <wps:spPr>
                              <a:xfrm flipH="1">
                                <a:off x="0" y="0"/>
                                <a:ext cx="781050" cy="412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782888" id="直線コネクタ 1" o:spid="_x0000_s1026" style="position:absolute;flip:x;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7.5pt" to="87.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5UvAEAAGcDAAAOAAAAZHJzL2Uyb0RvYy54bWysU8tu2zAQvBfIPxC8x5SdNjEEyznESHMo&#10;2gBNP2BDkRIBvsBlLPvvu6Rc12lvRXUgllzucGd2tLk/OMv2KqEJvuPLRcOZ8jL0xg8d//HyeL3m&#10;DDP4HmzwquNHhfx+e/VhM8VWrcIYbK8SIxCP7RQ7PuYcWyFQjsoBLkJUnpI6JAeZtmkQfYKJ0J0V&#10;q6a5FVNIfUxBKkQ63c1Jvq34WiuZv2mNKjPbceot1zXV9bWsYruBdkgQRyNPbcA/dOHAeHr0DLWD&#10;DOwtmb+gnJEpYNB5IYMTQWsjVeVAbJbNH2y+jxBV5ULiYDzLhP8PVn7dP/jnRDJMEVuMz6mwOOjk&#10;mLYmPtFMKy/qlB2qbMezbOqQmaTDu/Wy+UTiSkp9XK7uKCY8McMUuJgwf1bBsRJ03BpfWEEL+y+Y&#10;56u/rpRjHx6NtXUy1rOp47c3FR7IH9pCppdc7DuOfuAM7EDGkzlVRAzW9KW64OARH2xie6DZk2X6&#10;ML1Qy5xZwEwJ4lG/U7PvSks7O8BxLq6p2SrOZPKrNa7j68tq68uLqjruROq3oCV6Df2x6izKjqZZ&#10;FTo5r9jlck/x5f+x/QkAAP//AwBQSwMEFAAGAAgAAAAhAJhf5M7eAAAACQEAAA8AAABkcnMvZG93&#10;bnJldi54bWxMj0FPwzAMhe9I/IfISNxYsqEBKk0nBEK7gegYYresMW1F4lRNunX8etwTnPysZz1/&#10;L1+N3okD9rENpGE+UyCQqmBbqjW8b56v7kDEZMgaFwg1nDDCqjg/y01mw5He8FCmWnAIxcxoaFLq&#10;Milj1aA3cRY6JPa+Qu9N4rWvpe3NkcO9kwulbqQ3LfGHxnT42GD1XQ5ew+6lWa/NbtiOrx+n+c+n&#10;dGX7tNX68mJ8uAeRcEx/xzDhMzoUzLQPA9konIblgqskDddLnpN/O4k9C6UUyCKX/xsUvwAAAP//&#10;AwBQSwECLQAUAAYACAAAACEAtoM4kv4AAADhAQAAEwAAAAAAAAAAAAAAAAAAAAAAW0NvbnRlbnRf&#10;VHlwZXNdLnhtbFBLAQItABQABgAIAAAAIQA4/SH/1gAAAJQBAAALAAAAAAAAAAAAAAAAAC8BAABf&#10;cmVscy8ucmVsc1BLAQItABQABgAIAAAAIQBmu35UvAEAAGcDAAAOAAAAAAAAAAAAAAAAAC4CAABk&#10;cnMvZTJvRG9jLnhtbFBLAQItABQABgAIAAAAIQCYX+TO3gAAAAkBAAAPAAAAAAAAAAAAAAAAABYE&#10;AABkcnMvZG93bnJldi54bWxQSwUGAAAAAAQABADzAAAAIQUAAAAA&#10;" strokecolor="windowText" strokeweight=".5pt">
                      <v:stroke joinstyle="miter"/>
                    </v:line>
                  </w:pict>
                </mc:Fallback>
              </mc:AlternateContent>
            </w:r>
            <w:r w:rsidRPr="00840287">
              <w:rPr>
                <w:rFonts w:hint="eastAsia"/>
              </w:rPr>
              <w:t>利益剰余金</w:t>
            </w:r>
          </w:p>
        </w:tc>
        <w:tc>
          <w:tcPr>
            <w:tcW w:w="1630" w:type="dxa"/>
            <w:tcBorders>
              <w:top w:val="dashed" w:sz="4" w:space="0" w:color="auto"/>
              <w:left w:val="double" w:sz="4" w:space="0" w:color="auto"/>
              <w:bottom w:val="dashed" w:sz="4" w:space="0" w:color="auto"/>
              <w:right w:val="double" w:sz="4" w:space="0" w:color="auto"/>
            </w:tcBorders>
          </w:tcPr>
          <w:p w14:paraId="3843A379" w14:textId="77777777" w:rsidR="002F295C" w:rsidRPr="00840287" w:rsidRDefault="002F295C" w:rsidP="0042504B">
            <w:pPr>
              <w:spacing w:line="320" w:lineRule="exact"/>
              <w:jc w:val="right"/>
            </w:pPr>
            <w:r w:rsidRPr="00840287">
              <w:rPr>
                <w:rFonts w:hint="eastAsia"/>
              </w:rPr>
              <w:t>1,791,900</w:t>
            </w:r>
          </w:p>
        </w:tc>
        <w:tc>
          <w:tcPr>
            <w:tcW w:w="1743" w:type="dxa"/>
            <w:tcBorders>
              <w:top w:val="dashed" w:sz="4" w:space="0" w:color="auto"/>
              <w:left w:val="double" w:sz="4" w:space="0" w:color="auto"/>
              <w:bottom w:val="dashed" w:sz="4" w:space="0" w:color="auto"/>
            </w:tcBorders>
          </w:tcPr>
          <w:p w14:paraId="15E320AB" w14:textId="77777777" w:rsidR="002F295C" w:rsidRPr="00840287" w:rsidRDefault="002F295C" w:rsidP="0042504B">
            <w:pPr>
              <w:spacing w:line="320" w:lineRule="exact"/>
              <w:jc w:val="right"/>
            </w:pPr>
            <w:r w:rsidRPr="00840287">
              <w:rPr>
                <w:rFonts w:hint="eastAsia"/>
              </w:rPr>
              <w:t>1,414,800</w:t>
            </w:r>
          </w:p>
        </w:tc>
      </w:tr>
      <w:tr w:rsidR="002F295C" w:rsidRPr="00840287" w14:paraId="39E49BA6" w14:textId="77777777" w:rsidTr="00A832BC">
        <w:tc>
          <w:tcPr>
            <w:tcW w:w="1838" w:type="dxa"/>
            <w:tcBorders>
              <w:top w:val="dashed" w:sz="4" w:space="0" w:color="auto"/>
              <w:bottom w:val="dashed" w:sz="4" w:space="0" w:color="auto"/>
              <w:right w:val="double" w:sz="4" w:space="0" w:color="auto"/>
            </w:tcBorders>
          </w:tcPr>
          <w:p w14:paraId="655BF181" w14:textId="77777777" w:rsidR="002F295C" w:rsidRPr="00840287" w:rsidRDefault="002F295C" w:rsidP="0042504B">
            <w:pPr>
              <w:spacing w:line="320" w:lineRule="exact"/>
              <w:jc w:val="distribute"/>
            </w:pPr>
            <w:r w:rsidRPr="00840287">
              <w:rPr>
                <w:rFonts w:hint="eastAsia"/>
              </w:rPr>
              <w:t>Ｓ社株式</w:t>
            </w:r>
          </w:p>
        </w:tc>
        <w:tc>
          <w:tcPr>
            <w:tcW w:w="1646" w:type="dxa"/>
            <w:tcBorders>
              <w:top w:val="dashed" w:sz="4" w:space="0" w:color="auto"/>
              <w:left w:val="double" w:sz="4" w:space="0" w:color="auto"/>
              <w:bottom w:val="dashed" w:sz="4" w:space="0" w:color="auto"/>
              <w:right w:val="double" w:sz="4" w:space="0" w:color="auto"/>
            </w:tcBorders>
          </w:tcPr>
          <w:p w14:paraId="134CC885" w14:textId="77777777" w:rsidR="002F295C" w:rsidRPr="00840287" w:rsidRDefault="002F295C" w:rsidP="0042504B">
            <w:pPr>
              <w:spacing w:line="320" w:lineRule="exact"/>
              <w:jc w:val="right"/>
            </w:pPr>
            <w:r w:rsidRPr="00840287">
              <w:rPr>
                <w:rFonts w:hint="eastAsia"/>
              </w:rPr>
              <w:t>3,375,000</w:t>
            </w:r>
          </w:p>
        </w:tc>
        <w:tc>
          <w:tcPr>
            <w:tcW w:w="1743" w:type="dxa"/>
            <w:tcBorders>
              <w:top w:val="dashed" w:sz="4" w:space="0" w:color="auto"/>
              <w:left w:val="double" w:sz="4" w:space="0" w:color="auto"/>
              <w:bottom w:val="dashed" w:sz="4" w:space="0" w:color="auto"/>
              <w:right w:val="double" w:sz="4" w:space="0" w:color="auto"/>
            </w:tcBorders>
          </w:tcPr>
          <w:p w14:paraId="03B543F4" w14:textId="77777777" w:rsidR="002F295C" w:rsidRPr="00840287" w:rsidRDefault="002F295C" w:rsidP="0042504B">
            <w:pPr>
              <w:spacing w:line="320" w:lineRule="exact"/>
              <w:jc w:val="center"/>
            </w:pPr>
            <w:r w:rsidRPr="00840287">
              <w:rPr>
                <w:rFonts w:hint="eastAsia"/>
              </w:rPr>
              <w:t>－</w:t>
            </w:r>
          </w:p>
        </w:tc>
        <w:tc>
          <w:tcPr>
            <w:tcW w:w="1856" w:type="dxa"/>
            <w:tcBorders>
              <w:top w:val="dashed" w:sz="4" w:space="0" w:color="auto"/>
              <w:left w:val="double" w:sz="4" w:space="0" w:color="auto"/>
              <w:bottom w:val="dashed" w:sz="4" w:space="0" w:color="auto"/>
              <w:right w:val="double" w:sz="4" w:space="0" w:color="auto"/>
            </w:tcBorders>
          </w:tcPr>
          <w:p w14:paraId="5BFC8C81" w14:textId="77777777" w:rsidR="002F295C" w:rsidRPr="00840287" w:rsidRDefault="002F295C" w:rsidP="0042504B">
            <w:pPr>
              <w:spacing w:line="320" w:lineRule="exact"/>
            </w:pPr>
          </w:p>
        </w:tc>
        <w:tc>
          <w:tcPr>
            <w:tcW w:w="1630" w:type="dxa"/>
            <w:tcBorders>
              <w:top w:val="dashed" w:sz="4" w:space="0" w:color="auto"/>
              <w:left w:val="double" w:sz="4" w:space="0" w:color="auto"/>
              <w:bottom w:val="dashed" w:sz="4" w:space="0" w:color="auto"/>
              <w:right w:val="double" w:sz="4" w:space="0" w:color="auto"/>
            </w:tcBorders>
          </w:tcPr>
          <w:p w14:paraId="02A718CB" w14:textId="77777777" w:rsidR="002F295C" w:rsidRPr="00840287" w:rsidRDefault="002F295C" w:rsidP="0042504B">
            <w:pPr>
              <w:spacing w:line="320" w:lineRule="exact"/>
              <w:jc w:val="right"/>
            </w:pPr>
          </w:p>
        </w:tc>
        <w:tc>
          <w:tcPr>
            <w:tcW w:w="1743" w:type="dxa"/>
            <w:tcBorders>
              <w:top w:val="dashed" w:sz="4" w:space="0" w:color="auto"/>
              <w:left w:val="double" w:sz="4" w:space="0" w:color="auto"/>
              <w:bottom w:val="dashed" w:sz="4" w:space="0" w:color="auto"/>
            </w:tcBorders>
          </w:tcPr>
          <w:p w14:paraId="5F6ED4BF" w14:textId="77777777" w:rsidR="002F295C" w:rsidRPr="00840287" w:rsidRDefault="002F295C" w:rsidP="0042504B">
            <w:pPr>
              <w:spacing w:line="320" w:lineRule="exact"/>
              <w:jc w:val="right"/>
            </w:pPr>
          </w:p>
        </w:tc>
      </w:tr>
      <w:tr w:rsidR="002F295C" w:rsidRPr="00840287" w14:paraId="2B5E5791" w14:textId="77777777" w:rsidTr="00A832BC">
        <w:tc>
          <w:tcPr>
            <w:tcW w:w="1838" w:type="dxa"/>
            <w:tcBorders>
              <w:top w:val="dashed" w:sz="4" w:space="0" w:color="auto"/>
              <w:bottom w:val="dashed" w:sz="4" w:space="0" w:color="auto"/>
              <w:right w:val="double" w:sz="4" w:space="0" w:color="auto"/>
            </w:tcBorders>
          </w:tcPr>
          <w:p w14:paraId="12340E3E" w14:textId="77777777" w:rsidR="002F295C" w:rsidRPr="00840287" w:rsidRDefault="002F295C" w:rsidP="0042504B">
            <w:pPr>
              <w:spacing w:line="320" w:lineRule="exact"/>
              <w:jc w:val="distribute"/>
            </w:pPr>
            <w:r w:rsidRPr="00840287">
              <w:rPr>
                <w:rFonts w:hint="eastAsia"/>
              </w:rPr>
              <w:t>長期貸付金</w:t>
            </w:r>
          </w:p>
        </w:tc>
        <w:tc>
          <w:tcPr>
            <w:tcW w:w="1646" w:type="dxa"/>
            <w:tcBorders>
              <w:top w:val="dashed" w:sz="4" w:space="0" w:color="auto"/>
              <w:left w:val="double" w:sz="4" w:space="0" w:color="auto"/>
              <w:right w:val="double" w:sz="4" w:space="0" w:color="auto"/>
            </w:tcBorders>
          </w:tcPr>
          <w:p w14:paraId="72131951" w14:textId="77777777" w:rsidR="002F295C" w:rsidRPr="00840287" w:rsidRDefault="002F295C" w:rsidP="0042504B">
            <w:pPr>
              <w:spacing w:line="320" w:lineRule="exact"/>
              <w:jc w:val="right"/>
            </w:pPr>
            <w:r w:rsidRPr="00840287">
              <w:rPr>
                <w:rFonts w:hint="eastAsia"/>
              </w:rPr>
              <w:t>648,000</w:t>
            </w:r>
          </w:p>
        </w:tc>
        <w:tc>
          <w:tcPr>
            <w:tcW w:w="1743" w:type="dxa"/>
            <w:tcBorders>
              <w:top w:val="dashed" w:sz="4" w:space="0" w:color="auto"/>
              <w:left w:val="double" w:sz="4" w:space="0" w:color="auto"/>
              <w:right w:val="double" w:sz="4" w:space="0" w:color="auto"/>
            </w:tcBorders>
          </w:tcPr>
          <w:p w14:paraId="61BF2C7D" w14:textId="77777777" w:rsidR="002F295C" w:rsidRPr="00840287" w:rsidRDefault="002F295C" w:rsidP="0042504B">
            <w:pPr>
              <w:spacing w:line="320" w:lineRule="exact"/>
              <w:jc w:val="center"/>
            </w:pPr>
            <w:r w:rsidRPr="00840287">
              <w:rPr>
                <w:rFonts w:hint="eastAsia"/>
              </w:rPr>
              <w:t>－</w:t>
            </w:r>
          </w:p>
        </w:tc>
        <w:tc>
          <w:tcPr>
            <w:tcW w:w="1856" w:type="dxa"/>
            <w:tcBorders>
              <w:top w:val="dashed" w:sz="4" w:space="0" w:color="auto"/>
              <w:left w:val="double" w:sz="4" w:space="0" w:color="auto"/>
              <w:bottom w:val="dashed" w:sz="4" w:space="0" w:color="auto"/>
              <w:right w:val="double" w:sz="4" w:space="0" w:color="auto"/>
            </w:tcBorders>
          </w:tcPr>
          <w:p w14:paraId="7E1A9F2F" w14:textId="77777777" w:rsidR="002F295C" w:rsidRPr="00840287" w:rsidRDefault="002F295C" w:rsidP="0042504B">
            <w:pPr>
              <w:spacing w:line="320" w:lineRule="exact"/>
            </w:pPr>
            <w:r w:rsidRPr="00840287">
              <w:rPr>
                <w:rFonts w:hint="eastAsia"/>
                <w:noProof/>
              </w:rPr>
              <mc:AlternateContent>
                <mc:Choice Requires="wps">
                  <w:drawing>
                    <wp:anchor distT="0" distB="0" distL="114300" distR="114300" simplePos="0" relativeHeight="252337152" behindDoc="0" locked="0" layoutInCell="1" allowOverlap="1" wp14:anchorId="441704FC" wp14:editId="422705FF">
                      <wp:simplePos x="0" y="0"/>
                      <wp:positionH relativeFrom="column">
                        <wp:posOffset>292100</wp:posOffset>
                      </wp:positionH>
                      <wp:positionV relativeFrom="paragraph">
                        <wp:posOffset>215900</wp:posOffset>
                      </wp:positionV>
                      <wp:extent cx="793750" cy="0"/>
                      <wp:effectExtent l="0" t="0" r="0" b="0"/>
                      <wp:wrapNone/>
                      <wp:docPr id="1988410062" name="直線コネクタ 4"/>
                      <wp:cNvGraphicFramePr/>
                      <a:graphic xmlns:a="http://schemas.openxmlformats.org/drawingml/2006/main">
                        <a:graphicData uri="http://schemas.microsoft.com/office/word/2010/wordprocessingShape">
                          <wps:wsp>
                            <wps:cNvCnPr/>
                            <wps:spPr>
                              <a:xfrm>
                                <a:off x="0" y="0"/>
                                <a:ext cx="793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C334F3" id="直線コネクタ 4" o:spid="_x0000_s1026" style="position:absolute;z-index:252337152;visibility:visible;mso-wrap-style:square;mso-wrap-distance-left:9pt;mso-wrap-distance-top:0;mso-wrap-distance-right:9pt;mso-wrap-distance-bottom:0;mso-position-horizontal:absolute;mso-position-horizontal-relative:text;mso-position-vertical:absolute;mso-position-vertical-relative:text" from="23pt,17pt" to="8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4sQEAAFgDAAAOAAAAZHJzL2Uyb0RvYy54bWysU8tu2zAQvBfIPxC813QSNEkF0znESC9F&#10;G6DpB2z4kAjwBS5j2X/fJe04bnsrqgNFcrWzO7Oj1f0ueLY1BV2Kkl8ulpyZqJJ2cZT85/PjxzvO&#10;sELU4FM0ku8N8vv1xYfVnAdzlabktSmMQCIOc5Z8qjUPQqCaTABcpGwiBW0qASodyyh0gZnQgxdX&#10;y+WNmFPRuSRlEOl2cwjydce31qj63Vo0lXnJqbfa19LXl7aK9QqGsUCenDq2Af/QRQAXqegJagMV&#10;2Gtxf0EFp0rCZOtCpSCStU6ZzoHYXC7/YPNjgmw6FxIH80km/H+w6tv2IT4VkmHOOGB+Ko3FzpbQ&#10;3tQf23Wx9iexzK4yRZe3n69vP5Gk6i0k3vNywfrFpMDaRnLvYqMBA2y/YqVa9OnbJ+06pkfnfR+F&#10;j2yW/Oa6IwMZwnqoVCRkLTnGkTPwIzlN1dIRMXmnW3bDwT0++MK2QMMmj+g0P1O3nHnASgGi0J82&#10;dOrgt9TWzgZwOiT30MEbwVUyqHdB8rvzbB9bRdMtdiT1rmDbvSS978KKdqLx9aJHqzV/nJ9pf/5D&#10;rH8BAAD//wMAUEsDBBQABgAIAAAAIQApWNzw3AAAAAgBAAAPAAAAZHJzL2Rvd25yZXYueG1sTI/L&#10;bsIwEEX3lfgHayp1VxwaBFWIgxAVi+4gtFKXJp48aDyOYgfSv+8gFu1qHnd059x0PdpWXLD3jSMF&#10;s2kEAqlwpqFKwcdx9/wKwgdNRreOUMEPelhnk4dUJ8Zd6YCXPFSCTcgnWkEdQpdI6YsarfZT1yGx&#10;Vrre6sBjX0nT6yub21a+RNFCWt0Qf6h1h9sai+98sAqG/baMml08nr/iXA7vy/3nW1kp9fQ4blYg&#10;Ao7h7xhu+IwOGTOd3EDGi1bBfMFRgoJ4zvWmL2fcnO4LmaXyf4DsFwAA//8DAFBLAQItABQABgAI&#10;AAAAIQC2gziS/gAAAOEBAAATAAAAAAAAAAAAAAAAAAAAAABbQ29udGVudF9UeXBlc10ueG1sUEsB&#10;Ai0AFAAGAAgAAAAhADj9If/WAAAAlAEAAAsAAAAAAAAAAAAAAAAALwEAAF9yZWxzLy5yZWxzUEsB&#10;Ai0AFAAGAAgAAAAhAJHIn/ixAQAAWAMAAA4AAAAAAAAAAAAAAAAALgIAAGRycy9lMm9Eb2MueG1s&#10;UEsBAi0AFAAGAAgAAAAhAClY3PDcAAAACAEAAA8AAAAAAAAAAAAAAAAACwQAAGRycy9kb3ducmV2&#10;LnhtbFBLBQYAAAAABAAEAPMAAAAUBQAAAAA=&#10;" strokecolor="windowText" strokeweight=".5pt">
                      <v:stroke joinstyle="miter"/>
                    </v:line>
                  </w:pict>
                </mc:Fallback>
              </mc:AlternateContent>
            </w:r>
          </w:p>
        </w:tc>
        <w:tc>
          <w:tcPr>
            <w:tcW w:w="1630" w:type="dxa"/>
            <w:tcBorders>
              <w:top w:val="dashed" w:sz="4" w:space="0" w:color="auto"/>
              <w:left w:val="double" w:sz="4" w:space="0" w:color="auto"/>
              <w:right w:val="double" w:sz="4" w:space="0" w:color="auto"/>
            </w:tcBorders>
          </w:tcPr>
          <w:p w14:paraId="5E59BDDE" w14:textId="77777777" w:rsidR="002F295C" w:rsidRPr="00840287" w:rsidRDefault="002F295C" w:rsidP="0042504B">
            <w:pPr>
              <w:spacing w:line="320" w:lineRule="exact"/>
              <w:jc w:val="right"/>
            </w:pPr>
          </w:p>
        </w:tc>
        <w:tc>
          <w:tcPr>
            <w:tcW w:w="1743" w:type="dxa"/>
            <w:tcBorders>
              <w:top w:val="dashed" w:sz="4" w:space="0" w:color="auto"/>
              <w:left w:val="double" w:sz="4" w:space="0" w:color="auto"/>
            </w:tcBorders>
          </w:tcPr>
          <w:p w14:paraId="33D5C7CA" w14:textId="77777777" w:rsidR="002F295C" w:rsidRPr="00840287" w:rsidRDefault="002F295C" w:rsidP="0042504B">
            <w:pPr>
              <w:spacing w:line="320" w:lineRule="exact"/>
              <w:jc w:val="right"/>
            </w:pPr>
          </w:p>
        </w:tc>
      </w:tr>
      <w:tr w:rsidR="002F295C" w:rsidRPr="00840287" w14:paraId="23441D03" w14:textId="77777777" w:rsidTr="00A832BC">
        <w:tc>
          <w:tcPr>
            <w:tcW w:w="1838" w:type="dxa"/>
            <w:tcBorders>
              <w:top w:val="dashed" w:sz="4" w:space="0" w:color="auto"/>
              <w:bottom w:val="dashed" w:sz="4" w:space="0" w:color="auto"/>
              <w:right w:val="double" w:sz="4" w:space="0" w:color="auto"/>
            </w:tcBorders>
          </w:tcPr>
          <w:p w14:paraId="5D521E94" w14:textId="77777777" w:rsidR="002F295C" w:rsidRPr="00840287" w:rsidRDefault="002F295C" w:rsidP="0042504B">
            <w:pPr>
              <w:spacing w:line="320" w:lineRule="exact"/>
            </w:pPr>
          </w:p>
        </w:tc>
        <w:tc>
          <w:tcPr>
            <w:tcW w:w="1646" w:type="dxa"/>
            <w:tcBorders>
              <w:left w:val="double" w:sz="4" w:space="0" w:color="auto"/>
              <w:bottom w:val="double" w:sz="4" w:space="0" w:color="auto"/>
              <w:right w:val="double" w:sz="4" w:space="0" w:color="auto"/>
            </w:tcBorders>
          </w:tcPr>
          <w:p w14:paraId="326C09DB" w14:textId="77777777" w:rsidR="002F295C" w:rsidRPr="00840287" w:rsidRDefault="002F295C" w:rsidP="0042504B">
            <w:pPr>
              <w:spacing w:line="320" w:lineRule="exact"/>
              <w:jc w:val="right"/>
            </w:pPr>
            <w:r w:rsidRPr="00840287">
              <w:rPr>
                <w:rFonts w:hint="eastAsia"/>
              </w:rPr>
              <w:t>17,752,500</w:t>
            </w:r>
          </w:p>
        </w:tc>
        <w:tc>
          <w:tcPr>
            <w:tcW w:w="1743" w:type="dxa"/>
            <w:tcBorders>
              <w:left w:val="double" w:sz="4" w:space="0" w:color="auto"/>
              <w:bottom w:val="double" w:sz="4" w:space="0" w:color="auto"/>
              <w:right w:val="double" w:sz="4" w:space="0" w:color="auto"/>
            </w:tcBorders>
          </w:tcPr>
          <w:p w14:paraId="75C2D439" w14:textId="77777777" w:rsidR="002F295C" w:rsidRPr="00840287" w:rsidRDefault="002F295C" w:rsidP="0042504B">
            <w:pPr>
              <w:spacing w:line="320" w:lineRule="exact"/>
              <w:jc w:val="right"/>
            </w:pPr>
            <w:r w:rsidRPr="00840287">
              <w:rPr>
                <w:rFonts w:hint="eastAsia"/>
              </w:rPr>
              <w:t>6,717,600</w:t>
            </w:r>
          </w:p>
        </w:tc>
        <w:tc>
          <w:tcPr>
            <w:tcW w:w="1856" w:type="dxa"/>
            <w:tcBorders>
              <w:top w:val="dashed" w:sz="4" w:space="0" w:color="auto"/>
              <w:left w:val="double" w:sz="4" w:space="0" w:color="auto"/>
              <w:bottom w:val="dashed" w:sz="4" w:space="0" w:color="auto"/>
              <w:right w:val="double" w:sz="4" w:space="0" w:color="auto"/>
            </w:tcBorders>
          </w:tcPr>
          <w:p w14:paraId="4E547B5A" w14:textId="77777777" w:rsidR="002F295C" w:rsidRPr="00840287" w:rsidRDefault="002F295C" w:rsidP="0042504B">
            <w:pPr>
              <w:spacing w:line="320" w:lineRule="exact"/>
            </w:pPr>
          </w:p>
        </w:tc>
        <w:tc>
          <w:tcPr>
            <w:tcW w:w="1630" w:type="dxa"/>
            <w:tcBorders>
              <w:left w:val="double" w:sz="4" w:space="0" w:color="auto"/>
              <w:bottom w:val="double" w:sz="4" w:space="0" w:color="auto"/>
              <w:right w:val="double" w:sz="4" w:space="0" w:color="auto"/>
            </w:tcBorders>
          </w:tcPr>
          <w:p w14:paraId="1A0D1439" w14:textId="77777777" w:rsidR="002F295C" w:rsidRPr="00840287" w:rsidRDefault="002F295C" w:rsidP="0042504B">
            <w:pPr>
              <w:spacing w:line="320" w:lineRule="exact"/>
              <w:jc w:val="right"/>
            </w:pPr>
            <w:r w:rsidRPr="00840287">
              <w:rPr>
                <w:rFonts w:hint="eastAsia"/>
              </w:rPr>
              <w:t>17,752,500</w:t>
            </w:r>
          </w:p>
        </w:tc>
        <w:tc>
          <w:tcPr>
            <w:tcW w:w="1743" w:type="dxa"/>
            <w:tcBorders>
              <w:left w:val="double" w:sz="4" w:space="0" w:color="auto"/>
              <w:bottom w:val="double" w:sz="4" w:space="0" w:color="auto"/>
            </w:tcBorders>
          </w:tcPr>
          <w:p w14:paraId="02CD9119" w14:textId="77777777" w:rsidR="002F295C" w:rsidRPr="00840287" w:rsidRDefault="002F295C" w:rsidP="0042504B">
            <w:pPr>
              <w:spacing w:line="320" w:lineRule="exact"/>
              <w:jc w:val="right"/>
            </w:pPr>
            <w:r w:rsidRPr="00840287">
              <w:rPr>
                <w:rFonts w:hint="eastAsia"/>
              </w:rPr>
              <w:t>6,717,600</w:t>
            </w:r>
          </w:p>
        </w:tc>
      </w:tr>
    </w:tbl>
    <w:p w14:paraId="02F4EDE0" w14:textId="77777777" w:rsidR="002F295C" w:rsidRPr="00840287" w:rsidRDefault="002F295C" w:rsidP="0042504B">
      <w:pPr>
        <w:spacing w:line="320" w:lineRule="exact"/>
        <w:jc w:val="center"/>
        <w:rPr>
          <w14:ligatures w14:val="standardContextual"/>
        </w:rPr>
      </w:pPr>
      <w:r w:rsidRPr="00840287">
        <w:rPr>
          <w:rFonts w:hint="eastAsia"/>
          <w:u w:val="single"/>
          <w14:ligatures w14:val="standardContextual"/>
        </w:rPr>
        <w:t>損　益　計　算　書</w:t>
      </w:r>
    </w:p>
    <w:p w14:paraId="095662CD" w14:textId="77777777" w:rsidR="002F295C" w:rsidRPr="00840287" w:rsidRDefault="002F295C" w:rsidP="0042504B">
      <w:pPr>
        <w:spacing w:line="320" w:lineRule="exact"/>
        <w:jc w:val="center"/>
        <w:rPr>
          <w14:ligatures w14:val="standardContextual"/>
        </w:rPr>
      </w:pPr>
      <w:r w:rsidRPr="00840287">
        <w:rPr>
          <w:rFonts w:hint="eastAsia"/>
          <w14:ligatures w14:val="standardContextual"/>
        </w:rPr>
        <w:t xml:space="preserve">　　　　　　　　　　　　　　　　　　×1年4月1日～×2年3月31日　　　　　　　　　　（単位：千円）</w:t>
      </w:r>
    </w:p>
    <w:tbl>
      <w:tblPr>
        <w:tblStyle w:val="aa"/>
        <w:tblW w:w="0" w:type="auto"/>
        <w:tblLook w:val="04A0" w:firstRow="1" w:lastRow="0" w:firstColumn="1" w:lastColumn="0" w:noHBand="0" w:noVBand="1"/>
      </w:tblPr>
      <w:tblGrid>
        <w:gridCol w:w="1838"/>
        <w:gridCol w:w="1646"/>
        <w:gridCol w:w="1743"/>
        <w:gridCol w:w="1856"/>
        <w:gridCol w:w="1630"/>
        <w:gridCol w:w="1743"/>
      </w:tblGrid>
      <w:tr w:rsidR="002F295C" w:rsidRPr="00840287" w14:paraId="7D22BE3B" w14:textId="77777777" w:rsidTr="00A832BC">
        <w:tc>
          <w:tcPr>
            <w:tcW w:w="1838" w:type="dxa"/>
            <w:tcBorders>
              <w:right w:val="double" w:sz="4" w:space="0" w:color="auto"/>
            </w:tcBorders>
          </w:tcPr>
          <w:p w14:paraId="5218FD55" w14:textId="77777777" w:rsidR="002F295C" w:rsidRPr="00840287" w:rsidRDefault="002F295C" w:rsidP="0042504B">
            <w:pPr>
              <w:spacing w:line="320" w:lineRule="exact"/>
              <w:jc w:val="center"/>
            </w:pPr>
            <w:r w:rsidRPr="00840287">
              <w:rPr>
                <w:rFonts w:hint="eastAsia"/>
              </w:rPr>
              <w:t>費　用</w:t>
            </w:r>
          </w:p>
        </w:tc>
        <w:tc>
          <w:tcPr>
            <w:tcW w:w="1646" w:type="dxa"/>
            <w:tcBorders>
              <w:left w:val="double" w:sz="4" w:space="0" w:color="auto"/>
              <w:right w:val="double" w:sz="4" w:space="0" w:color="auto"/>
            </w:tcBorders>
          </w:tcPr>
          <w:p w14:paraId="23BB92D1" w14:textId="77777777" w:rsidR="002F295C" w:rsidRPr="00840287" w:rsidRDefault="002F295C" w:rsidP="0042504B">
            <w:pPr>
              <w:spacing w:line="320" w:lineRule="exact"/>
              <w:jc w:val="center"/>
            </w:pPr>
            <w:r w:rsidRPr="00840287">
              <w:rPr>
                <w:rFonts w:hint="eastAsia"/>
              </w:rPr>
              <w:t>P　社</w:t>
            </w:r>
          </w:p>
        </w:tc>
        <w:tc>
          <w:tcPr>
            <w:tcW w:w="1743" w:type="dxa"/>
            <w:tcBorders>
              <w:left w:val="double" w:sz="4" w:space="0" w:color="auto"/>
              <w:right w:val="double" w:sz="4" w:space="0" w:color="auto"/>
            </w:tcBorders>
          </w:tcPr>
          <w:p w14:paraId="6DFC2A86" w14:textId="77777777" w:rsidR="002F295C" w:rsidRPr="00840287" w:rsidRDefault="002F295C" w:rsidP="0042504B">
            <w:pPr>
              <w:spacing w:line="320" w:lineRule="exact"/>
              <w:jc w:val="center"/>
            </w:pPr>
            <w:r w:rsidRPr="00840287">
              <w:rPr>
                <w:rFonts w:hint="eastAsia"/>
              </w:rPr>
              <w:t>S　社</w:t>
            </w:r>
          </w:p>
        </w:tc>
        <w:tc>
          <w:tcPr>
            <w:tcW w:w="1856" w:type="dxa"/>
            <w:tcBorders>
              <w:left w:val="double" w:sz="4" w:space="0" w:color="auto"/>
              <w:right w:val="double" w:sz="4" w:space="0" w:color="auto"/>
            </w:tcBorders>
          </w:tcPr>
          <w:p w14:paraId="7DF84545" w14:textId="77777777" w:rsidR="002F295C" w:rsidRPr="00840287" w:rsidRDefault="002F295C" w:rsidP="0042504B">
            <w:pPr>
              <w:spacing w:line="320" w:lineRule="exact"/>
              <w:jc w:val="center"/>
            </w:pPr>
            <w:r w:rsidRPr="00840287">
              <w:rPr>
                <w:rFonts w:hint="eastAsia"/>
              </w:rPr>
              <w:t>収　益</w:t>
            </w:r>
          </w:p>
        </w:tc>
        <w:tc>
          <w:tcPr>
            <w:tcW w:w="1630" w:type="dxa"/>
            <w:tcBorders>
              <w:left w:val="double" w:sz="4" w:space="0" w:color="auto"/>
              <w:right w:val="double" w:sz="4" w:space="0" w:color="auto"/>
            </w:tcBorders>
          </w:tcPr>
          <w:p w14:paraId="38866C2A" w14:textId="77777777" w:rsidR="002F295C" w:rsidRPr="00840287" w:rsidRDefault="002F295C" w:rsidP="0042504B">
            <w:pPr>
              <w:spacing w:line="320" w:lineRule="exact"/>
              <w:jc w:val="center"/>
            </w:pPr>
            <w:r w:rsidRPr="00840287">
              <w:rPr>
                <w:rFonts w:hint="eastAsia"/>
              </w:rPr>
              <w:t>P　社</w:t>
            </w:r>
          </w:p>
        </w:tc>
        <w:tc>
          <w:tcPr>
            <w:tcW w:w="1743" w:type="dxa"/>
            <w:tcBorders>
              <w:left w:val="double" w:sz="4" w:space="0" w:color="auto"/>
            </w:tcBorders>
          </w:tcPr>
          <w:p w14:paraId="17F06A17" w14:textId="77777777" w:rsidR="002F295C" w:rsidRPr="00840287" w:rsidRDefault="002F295C" w:rsidP="0042504B">
            <w:pPr>
              <w:spacing w:line="320" w:lineRule="exact"/>
              <w:jc w:val="center"/>
            </w:pPr>
            <w:r w:rsidRPr="00840287">
              <w:rPr>
                <w:rFonts w:hint="eastAsia"/>
              </w:rPr>
              <w:t>S　社</w:t>
            </w:r>
          </w:p>
        </w:tc>
      </w:tr>
      <w:tr w:rsidR="002F295C" w:rsidRPr="00840287" w14:paraId="4AC7E7CB" w14:textId="77777777" w:rsidTr="00A832BC">
        <w:tc>
          <w:tcPr>
            <w:tcW w:w="1838" w:type="dxa"/>
            <w:tcBorders>
              <w:bottom w:val="dashed" w:sz="4" w:space="0" w:color="auto"/>
              <w:right w:val="double" w:sz="4" w:space="0" w:color="auto"/>
            </w:tcBorders>
          </w:tcPr>
          <w:p w14:paraId="38E8E162" w14:textId="77777777" w:rsidR="002F295C" w:rsidRPr="00840287" w:rsidRDefault="002F295C" w:rsidP="0042504B">
            <w:pPr>
              <w:spacing w:line="320" w:lineRule="exact"/>
              <w:jc w:val="distribute"/>
            </w:pPr>
            <w:r w:rsidRPr="00840287">
              <w:rPr>
                <w:rFonts w:hint="eastAsia"/>
              </w:rPr>
              <w:t>売上原価</w:t>
            </w:r>
          </w:p>
        </w:tc>
        <w:tc>
          <w:tcPr>
            <w:tcW w:w="1646" w:type="dxa"/>
            <w:tcBorders>
              <w:left w:val="double" w:sz="4" w:space="0" w:color="auto"/>
              <w:bottom w:val="dashed" w:sz="4" w:space="0" w:color="auto"/>
              <w:right w:val="double" w:sz="4" w:space="0" w:color="auto"/>
            </w:tcBorders>
          </w:tcPr>
          <w:p w14:paraId="591B417E" w14:textId="77777777" w:rsidR="002F295C" w:rsidRPr="00840287" w:rsidRDefault="002F295C" w:rsidP="0042504B">
            <w:pPr>
              <w:spacing w:line="320" w:lineRule="exact"/>
              <w:jc w:val="right"/>
            </w:pPr>
            <w:r w:rsidRPr="00840287">
              <w:rPr>
                <w:rFonts w:hint="eastAsia"/>
              </w:rPr>
              <w:t>10,503,000</w:t>
            </w:r>
          </w:p>
        </w:tc>
        <w:tc>
          <w:tcPr>
            <w:tcW w:w="1743" w:type="dxa"/>
            <w:tcBorders>
              <w:left w:val="double" w:sz="4" w:space="0" w:color="auto"/>
              <w:bottom w:val="dashed" w:sz="4" w:space="0" w:color="auto"/>
              <w:right w:val="double" w:sz="4" w:space="0" w:color="auto"/>
            </w:tcBorders>
          </w:tcPr>
          <w:p w14:paraId="05AC7743" w14:textId="77777777" w:rsidR="002F295C" w:rsidRPr="00840287" w:rsidRDefault="002F295C" w:rsidP="0042504B">
            <w:pPr>
              <w:spacing w:line="320" w:lineRule="exact"/>
              <w:jc w:val="right"/>
            </w:pPr>
            <w:r w:rsidRPr="00840287">
              <w:rPr>
                <w:rFonts w:hint="eastAsia"/>
              </w:rPr>
              <w:t>4,482,000</w:t>
            </w:r>
          </w:p>
        </w:tc>
        <w:tc>
          <w:tcPr>
            <w:tcW w:w="1856" w:type="dxa"/>
            <w:tcBorders>
              <w:left w:val="double" w:sz="4" w:space="0" w:color="auto"/>
              <w:bottom w:val="dashed" w:sz="4" w:space="0" w:color="auto"/>
              <w:right w:val="double" w:sz="4" w:space="0" w:color="auto"/>
            </w:tcBorders>
          </w:tcPr>
          <w:p w14:paraId="4467FBD0" w14:textId="77777777" w:rsidR="002F295C" w:rsidRPr="00840287" w:rsidRDefault="002F295C" w:rsidP="0042504B">
            <w:pPr>
              <w:spacing w:line="320" w:lineRule="exact"/>
              <w:jc w:val="distribute"/>
            </w:pPr>
            <w:r w:rsidRPr="00840287">
              <w:rPr>
                <w:rFonts w:hint="eastAsia"/>
              </w:rPr>
              <w:t>売上高</w:t>
            </w:r>
          </w:p>
        </w:tc>
        <w:tc>
          <w:tcPr>
            <w:tcW w:w="1630" w:type="dxa"/>
            <w:tcBorders>
              <w:left w:val="double" w:sz="4" w:space="0" w:color="auto"/>
              <w:bottom w:val="dashed" w:sz="4" w:space="0" w:color="auto"/>
              <w:right w:val="double" w:sz="4" w:space="0" w:color="auto"/>
            </w:tcBorders>
          </w:tcPr>
          <w:p w14:paraId="6434366C" w14:textId="77777777" w:rsidR="002F295C" w:rsidRPr="00840287" w:rsidRDefault="002F295C" w:rsidP="0042504B">
            <w:pPr>
              <w:spacing w:line="320" w:lineRule="exact"/>
              <w:jc w:val="right"/>
            </w:pPr>
            <w:r w:rsidRPr="00840287">
              <w:rPr>
                <w:rFonts w:hint="eastAsia"/>
              </w:rPr>
              <w:t>15,298,200</w:t>
            </w:r>
          </w:p>
        </w:tc>
        <w:tc>
          <w:tcPr>
            <w:tcW w:w="1743" w:type="dxa"/>
            <w:tcBorders>
              <w:left w:val="double" w:sz="4" w:space="0" w:color="auto"/>
              <w:bottom w:val="dashed" w:sz="4" w:space="0" w:color="auto"/>
            </w:tcBorders>
          </w:tcPr>
          <w:p w14:paraId="4218C199" w14:textId="77777777" w:rsidR="002F295C" w:rsidRPr="00840287" w:rsidRDefault="002F295C" w:rsidP="0042504B">
            <w:pPr>
              <w:spacing w:line="320" w:lineRule="exact"/>
              <w:jc w:val="right"/>
            </w:pPr>
            <w:r w:rsidRPr="00840287">
              <w:rPr>
                <w:rFonts w:hint="eastAsia"/>
              </w:rPr>
              <w:t>5,918,400</w:t>
            </w:r>
          </w:p>
        </w:tc>
      </w:tr>
      <w:tr w:rsidR="002F295C" w:rsidRPr="00840287" w14:paraId="6CD6528A" w14:textId="77777777" w:rsidTr="00A832BC">
        <w:tc>
          <w:tcPr>
            <w:tcW w:w="1838" w:type="dxa"/>
            <w:tcBorders>
              <w:top w:val="dashed" w:sz="4" w:space="0" w:color="auto"/>
              <w:bottom w:val="dashed" w:sz="4" w:space="0" w:color="auto"/>
              <w:right w:val="double" w:sz="4" w:space="0" w:color="auto"/>
            </w:tcBorders>
          </w:tcPr>
          <w:p w14:paraId="72142F15" w14:textId="77777777" w:rsidR="002F295C" w:rsidRPr="00840287" w:rsidRDefault="002F295C" w:rsidP="0042504B">
            <w:pPr>
              <w:spacing w:line="320" w:lineRule="exact"/>
              <w:jc w:val="distribute"/>
            </w:pPr>
            <w:r w:rsidRPr="00840287">
              <w:rPr>
                <w:rFonts w:hint="eastAsia"/>
                <w:sz w:val="16"/>
                <w:szCs w:val="18"/>
              </w:rPr>
              <w:t>販売費及び一般管理費</w:t>
            </w:r>
          </w:p>
        </w:tc>
        <w:tc>
          <w:tcPr>
            <w:tcW w:w="1646" w:type="dxa"/>
            <w:tcBorders>
              <w:top w:val="dashed" w:sz="4" w:space="0" w:color="auto"/>
              <w:left w:val="double" w:sz="4" w:space="0" w:color="auto"/>
              <w:bottom w:val="dashed" w:sz="4" w:space="0" w:color="auto"/>
              <w:right w:val="double" w:sz="4" w:space="0" w:color="auto"/>
            </w:tcBorders>
          </w:tcPr>
          <w:p w14:paraId="0B5F3EC1" w14:textId="77777777" w:rsidR="002F295C" w:rsidRPr="00840287" w:rsidRDefault="002F295C" w:rsidP="0042504B">
            <w:pPr>
              <w:spacing w:line="320" w:lineRule="exact"/>
              <w:jc w:val="right"/>
            </w:pPr>
            <w:r w:rsidRPr="00840287">
              <w:rPr>
                <w:rFonts w:hint="eastAsia"/>
              </w:rPr>
              <w:t>2,619,000</w:t>
            </w:r>
          </w:p>
        </w:tc>
        <w:tc>
          <w:tcPr>
            <w:tcW w:w="1743" w:type="dxa"/>
            <w:tcBorders>
              <w:top w:val="dashed" w:sz="4" w:space="0" w:color="auto"/>
              <w:left w:val="double" w:sz="4" w:space="0" w:color="auto"/>
              <w:bottom w:val="dashed" w:sz="4" w:space="0" w:color="auto"/>
              <w:right w:val="double" w:sz="4" w:space="0" w:color="auto"/>
            </w:tcBorders>
          </w:tcPr>
          <w:p w14:paraId="5FF72AFB" w14:textId="77777777" w:rsidR="002F295C" w:rsidRPr="00840287" w:rsidRDefault="002F295C" w:rsidP="0042504B">
            <w:pPr>
              <w:spacing w:line="320" w:lineRule="exact"/>
              <w:jc w:val="right"/>
            </w:pPr>
            <w:r w:rsidRPr="00840287">
              <w:rPr>
                <w:rFonts w:hint="eastAsia"/>
              </w:rPr>
              <w:t>1,309,500</w:t>
            </w:r>
          </w:p>
        </w:tc>
        <w:tc>
          <w:tcPr>
            <w:tcW w:w="1856" w:type="dxa"/>
            <w:tcBorders>
              <w:top w:val="dashed" w:sz="4" w:space="0" w:color="auto"/>
              <w:left w:val="double" w:sz="4" w:space="0" w:color="auto"/>
              <w:bottom w:val="dashed" w:sz="4" w:space="0" w:color="auto"/>
              <w:right w:val="double" w:sz="4" w:space="0" w:color="auto"/>
            </w:tcBorders>
          </w:tcPr>
          <w:p w14:paraId="2838DA38" w14:textId="77777777" w:rsidR="002F295C" w:rsidRPr="00840287" w:rsidRDefault="002F295C" w:rsidP="0042504B">
            <w:pPr>
              <w:spacing w:line="320" w:lineRule="exact"/>
              <w:jc w:val="distribute"/>
            </w:pPr>
            <w:r w:rsidRPr="00840287">
              <w:rPr>
                <w:rFonts w:hint="eastAsia"/>
              </w:rPr>
              <w:t>営業外収益</w:t>
            </w:r>
          </w:p>
        </w:tc>
        <w:tc>
          <w:tcPr>
            <w:tcW w:w="1630" w:type="dxa"/>
            <w:tcBorders>
              <w:top w:val="dashed" w:sz="4" w:space="0" w:color="auto"/>
              <w:left w:val="double" w:sz="4" w:space="0" w:color="auto"/>
              <w:bottom w:val="dashed" w:sz="4" w:space="0" w:color="auto"/>
              <w:right w:val="double" w:sz="4" w:space="0" w:color="auto"/>
            </w:tcBorders>
          </w:tcPr>
          <w:p w14:paraId="28185390" w14:textId="77777777" w:rsidR="002F295C" w:rsidRPr="00840287" w:rsidRDefault="002F295C" w:rsidP="0042504B">
            <w:pPr>
              <w:spacing w:line="320" w:lineRule="exact"/>
              <w:jc w:val="right"/>
            </w:pPr>
            <w:r w:rsidRPr="00840287">
              <w:rPr>
                <w:rFonts w:hint="eastAsia"/>
              </w:rPr>
              <w:t>81,000</w:t>
            </w:r>
          </w:p>
        </w:tc>
        <w:tc>
          <w:tcPr>
            <w:tcW w:w="1743" w:type="dxa"/>
            <w:tcBorders>
              <w:top w:val="dashed" w:sz="4" w:space="0" w:color="auto"/>
              <w:left w:val="double" w:sz="4" w:space="0" w:color="auto"/>
              <w:bottom w:val="dashed" w:sz="4" w:space="0" w:color="auto"/>
            </w:tcBorders>
          </w:tcPr>
          <w:p w14:paraId="484A7E26" w14:textId="77777777" w:rsidR="002F295C" w:rsidRPr="00840287" w:rsidRDefault="002F295C" w:rsidP="0042504B">
            <w:pPr>
              <w:spacing w:line="320" w:lineRule="exact"/>
              <w:jc w:val="right"/>
            </w:pPr>
            <w:r w:rsidRPr="00840287">
              <w:rPr>
                <w:rFonts w:hint="eastAsia"/>
              </w:rPr>
              <w:t>270,000</w:t>
            </w:r>
          </w:p>
        </w:tc>
      </w:tr>
      <w:tr w:rsidR="002F295C" w:rsidRPr="00840287" w14:paraId="46604333" w14:textId="77777777" w:rsidTr="00A832BC">
        <w:tc>
          <w:tcPr>
            <w:tcW w:w="1838" w:type="dxa"/>
            <w:tcBorders>
              <w:top w:val="dashed" w:sz="4" w:space="0" w:color="auto"/>
              <w:bottom w:val="dashed" w:sz="4" w:space="0" w:color="auto"/>
              <w:right w:val="double" w:sz="4" w:space="0" w:color="auto"/>
            </w:tcBorders>
          </w:tcPr>
          <w:p w14:paraId="7529770F" w14:textId="77777777" w:rsidR="002F295C" w:rsidRPr="00840287" w:rsidRDefault="002F295C" w:rsidP="0042504B">
            <w:pPr>
              <w:spacing w:line="320" w:lineRule="exact"/>
              <w:jc w:val="distribute"/>
            </w:pPr>
            <w:r w:rsidRPr="00840287">
              <w:rPr>
                <w:rFonts w:hint="eastAsia"/>
              </w:rPr>
              <w:t>営業外費用</w:t>
            </w:r>
          </w:p>
        </w:tc>
        <w:tc>
          <w:tcPr>
            <w:tcW w:w="1646" w:type="dxa"/>
            <w:tcBorders>
              <w:top w:val="dashed" w:sz="4" w:space="0" w:color="auto"/>
              <w:left w:val="double" w:sz="4" w:space="0" w:color="auto"/>
              <w:bottom w:val="dashed" w:sz="4" w:space="0" w:color="auto"/>
              <w:right w:val="double" w:sz="4" w:space="0" w:color="auto"/>
            </w:tcBorders>
          </w:tcPr>
          <w:p w14:paraId="52C96F43" w14:textId="77777777" w:rsidR="002F295C" w:rsidRPr="00840287" w:rsidRDefault="002F295C" w:rsidP="0042504B">
            <w:pPr>
              <w:spacing w:line="320" w:lineRule="exact"/>
              <w:jc w:val="right"/>
            </w:pPr>
            <w:r w:rsidRPr="00840287">
              <w:rPr>
                <w:rFonts w:hint="eastAsia"/>
              </w:rPr>
              <w:t>675,000</w:t>
            </w:r>
          </w:p>
        </w:tc>
        <w:tc>
          <w:tcPr>
            <w:tcW w:w="1743" w:type="dxa"/>
            <w:tcBorders>
              <w:top w:val="dashed" w:sz="4" w:space="0" w:color="auto"/>
              <w:left w:val="double" w:sz="4" w:space="0" w:color="auto"/>
              <w:bottom w:val="dashed" w:sz="4" w:space="0" w:color="auto"/>
              <w:right w:val="double" w:sz="4" w:space="0" w:color="auto"/>
            </w:tcBorders>
          </w:tcPr>
          <w:p w14:paraId="14BE3E13" w14:textId="77777777" w:rsidR="002F295C" w:rsidRPr="00840287" w:rsidRDefault="002F295C" w:rsidP="0042504B">
            <w:pPr>
              <w:spacing w:line="320" w:lineRule="exact"/>
              <w:jc w:val="right"/>
            </w:pPr>
            <w:r w:rsidRPr="00840287">
              <w:rPr>
                <w:rFonts w:hint="eastAsia"/>
              </w:rPr>
              <w:t>324,000</w:t>
            </w:r>
          </w:p>
        </w:tc>
        <w:tc>
          <w:tcPr>
            <w:tcW w:w="1856" w:type="dxa"/>
            <w:tcBorders>
              <w:top w:val="dashed" w:sz="4" w:space="0" w:color="auto"/>
              <w:left w:val="double" w:sz="4" w:space="0" w:color="auto"/>
              <w:bottom w:val="dashed" w:sz="4" w:space="0" w:color="auto"/>
              <w:right w:val="double" w:sz="4" w:space="0" w:color="auto"/>
            </w:tcBorders>
          </w:tcPr>
          <w:p w14:paraId="6160257C" w14:textId="0E6B34E2" w:rsidR="002F295C" w:rsidRPr="00840287" w:rsidRDefault="002F295C" w:rsidP="0042504B">
            <w:pPr>
              <w:spacing w:line="320" w:lineRule="exact"/>
              <w:jc w:val="distribute"/>
            </w:pPr>
            <w:r w:rsidRPr="00840287">
              <w:rPr>
                <w:rFonts w:hint="eastAsia"/>
              </w:rPr>
              <w:t>特別利益</w:t>
            </w:r>
          </w:p>
        </w:tc>
        <w:tc>
          <w:tcPr>
            <w:tcW w:w="1630" w:type="dxa"/>
            <w:tcBorders>
              <w:top w:val="dashed" w:sz="4" w:space="0" w:color="auto"/>
              <w:left w:val="double" w:sz="4" w:space="0" w:color="auto"/>
              <w:bottom w:val="dashed" w:sz="4" w:space="0" w:color="auto"/>
              <w:right w:val="double" w:sz="4" w:space="0" w:color="auto"/>
            </w:tcBorders>
          </w:tcPr>
          <w:p w14:paraId="408AE3EF" w14:textId="77777777" w:rsidR="002F295C" w:rsidRPr="00840287" w:rsidRDefault="002F295C" w:rsidP="0042504B">
            <w:pPr>
              <w:spacing w:line="320" w:lineRule="exact"/>
              <w:jc w:val="right"/>
            </w:pPr>
            <w:r w:rsidRPr="00840287">
              <w:rPr>
                <w:rFonts w:hint="eastAsia"/>
              </w:rPr>
              <w:t>37,800</w:t>
            </w:r>
          </w:p>
        </w:tc>
        <w:tc>
          <w:tcPr>
            <w:tcW w:w="1743" w:type="dxa"/>
            <w:tcBorders>
              <w:top w:val="dashed" w:sz="4" w:space="0" w:color="auto"/>
              <w:left w:val="double" w:sz="4" w:space="0" w:color="auto"/>
              <w:bottom w:val="dashed" w:sz="4" w:space="0" w:color="auto"/>
            </w:tcBorders>
          </w:tcPr>
          <w:p w14:paraId="2B571228" w14:textId="77777777" w:rsidR="002F295C" w:rsidRPr="00840287" w:rsidRDefault="002F295C" w:rsidP="0042504B">
            <w:pPr>
              <w:spacing w:line="320" w:lineRule="exact"/>
              <w:jc w:val="right"/>
            </w:pPr>
            <w:r w:rsidRPr="00840287">
              <w:rPr>
                <w:rFonts w:hint="eastAsia"/>
              </w:rPr>
              <w:t>210,600</w:t>
            </w:r>
          </w:p>
        </w:tc>
      </w:tr>
      <w:tr w:rsidR="002F295C" w:rsidRPr="00840287" w14:paraId="51DE476D" w14:textId="77777777" w:rsidTr="00A832BC">
        <w:tc>
          <w:tcPr>
            <w:tcW w:w="1838" w:type="dxa"/>
            <w:tcBorders>
              <w:top w:val="dashed" w:sz="4" w:space="0" w:color="auto"/>
              <w:bottom w:val="dashed" w:sz="4" w:space="0" w:color="auto"/>
              <w:right w:val="double" w:sz="4" w:space="0" w:color="auto"/>
            </w:tcBorders>
          </w:tcPr>
          <w:p w14:paraId="75FEDDFB" w14:textId="77777777" w:rsidR="002F295C" w:rsidRPr="00840287" w:rsidRDefault="002F295C" w:rsidP="0042504B">
            <w:pPr>
              <w:spacing w:line="320" w:lineRule="exact"/>
              <w:jc w:val="distribute"/>
            </w:pPr>
            <w:r w:rsidRPr="00840287">
              <w:rPr>
                <w:rFonts w:hint="eastAsia"/>
              </w:rPr>
              <w:t>特別損失</w:t>
            </w:r>
          </w:p>
        </w:tc>
        <w:tc>
          <w:tcPr>
            <w:tcW w:w="1646" w:type="dxa"/>
            <w:tcBorders>
              <w:top w:val="dashed" w:sz="4" w:space="0" w:color="auto"/>
              <w:left w:val="double" w:sz="4" w:space="0" w:color="auto"/>
              <w:bottom w:val="dashed" w:sz="4" w:space="0" w:color="auto"/>
              <w:right w:val="double" w:sz="4" w:space="0" w:color="auto"/>
            </w:tcBorders>
          </w:tcPr>
          <w:p w14:paraId="4D96D9F3" w14:textId="77777777" w:rsidR="002F295C" w:rsidRPr="00840287" w:rsidRDefault="002F295C" w:rsidP="0042504B">
            <w:pPr>
              <w:spacing w:line="320" w:lineRule="exact"/>
              <w:jc w:val="right"/>
            </w:pPr>
            <w:r w:rsidRPr="00840287">
              <w:rPr>
                <w:rFonts w:hint="eastAsia"/>
              </w:rPr>
              <w:t>54,000</w:t>
            </w:r>
          </w:p>
        </w:tc>
        <w:tc>
          <w:tcPr>
            <w:tcW w:w="1743" w:type="dxa"/>
            <w:tcBorders>
              <w:top w:val="dashed" w:sz="4" w:space="0" w:color="auto"/>
              <w:left w:val="double" w:sz="4" w:space="0" w:color="auto"/>
              <w:bottom w:val="dashed" w:sz="4" w:space="0" w:color="auto"/>
              <w:right w:val="double" w:sz="4" w:space="0" w:color="auto"/>
            </w:tcBorders>
          </w:tcPr>
          <w:p w14:paraId="2F340B2E" w14:textId="77777777" w:rsidR="002F295C" w:rsidRPr="00840287" w:rsidRDefault="002F295C" w:rsidP="0042504B">
            <w:pPr>
              <w:spacing w:line="320" w:lineRule="exact"/>
              <w:jc w:val="right"/>
            </w:pPr>
            <w:r w:rsidRPr="00840287">
              <w:rPr>
                <w:rFonts w:hint="eastAsia"/>
              </w:rPr>
              <w:t>13,500</w:t>
            </w:r>
          </w:p>
        </w:tc>
        <w:tc>
          <w:tcPr>
            <w:tcW w:w="1856" w:type="dxa"/>
            <w:tcBorders>
              <w:top w:val="dashed" w:sz="4" w:space="0" w:color="auto"/>
              <w:left w:val="double" w:sz="4" w:space="0" w:color="auto"/>
              <w:bottom w:val="dashed" w:sz="4" w:space="0" w:color="auto"/>
              <w:right w:val="double" w:sz="4" w:space="0" w:color="auto"/>
            </w:tcBorders>
          </w:tcPr>
          <w:p w14:paraId="7A9DBD9F" w14:textId="77777777" w:rsidR="002F295C" w:rsidRPr="00840287" w:rsidRDefault="002F295C" w:rsidP="0042504B">
            <w:pPr>
              <w:spacing w:line="320" w:lineRule="exact"/>
            </w:pPr>
          </w:p>
        </w:tc>
        <w:tc>
          <w:tcPr>
            <w:tcW w:w="1630" w:type="dxa"/>
            <w:tcBorders>
              <w:top w:val="dashed" w:sz="4" w:space="0" w:color="auto"/>
              <w:left w:val="double" w:sz="4" w:space="0" w:color="auto"/>
              <w:bottom w:val="dashed" w:sz="4" w:space="0" w:color="auto"/>
              <w:right w:val="double" w:sz="4" w:space="0" w:color="auto"/>
            </w:tcBorders>
          </w:tcPr>
          <w:p w14:paraId="10807BC5" w14:textId="77777777" w:rsidR="002F295C" w:rsidRPr="00840287" w:rsidRDefault="002F295C" w:rsidP="0042504B">
            <w:pPr>
              <w:spacing w:line="320" w:lineRule="exact"/>
              <w:jc w:val="right"/>
            </w:pPr>
          </w:p>
        </w:tc>
        <w:tc>
          <w:tcPr>
            <w:tcW w:w="1743" w:type="dxa"/>
            <w:tcBorders>
              <w:top w:val="dashed" w:sz="4" w:space="0" w:color="auto"/>
              <w:left w:val="double" w:sz="4" w:space="0" w:color="auto"/>
              <w:bottom w:val="dashed" w:sz="4" w:space="0" w:color="auto"/>
            </w:tcBorders>
          </w:tcPr>
          <w:p w14:paraId="2C18E38C" w14:textId="77777777" w:rsidR="002F295C" w:rsidRPr="00840287" w:rsidRDefault="002F295C" w:rsidP="0042504B">
            <w:pPr>
              <w:spacing w:line="320" w:lineRule="exact"/>
              <w:jc w:val="right"/>
            </w:pPr>
          </w:p>
        </w:tc>
      </w:tr>
      <w:tr w:rsidR="002F295C" w:rsidRPr="00840287" w14:paraId="788B1F78" w14:textId="77777777" w:rsidTr="00A832BC">
        <w:tc>
          <w:tcPr>
            <w:tcW w:w="1838" w:type="dxa"/>
            <w:tcBorders>
              <w:top w:val="dashed" w:sz="4" w:space="0" w:color="auto"/>
              <w:bottom w:val="dashed" w:sz="4" w:space="0" w:color="auto"/>
              <w:right w:val="double" w:sz="4" w:space="0" w:color="auto"/>
            </w:tcBorders>
          </w:tcPr>
          <w:p w14:paraId="57670B12" w14:textId="77777777" w:rsidR="002F295C" w:rsidRPr="00840287" w:rsidRDefault="002F295C" w:rsidP="0042504B">
            <w:pPr>
              <w:spacing w:line="320" w:lineRule="exact"/>
              <w:jc w:val="distribute"/>
            </w:pPr>
            <w:r w:rsidRPr="00840287">
              <w:rPr>
                <w:rFonts w:hint="eastAsia"/>
              </w:rPr>
              <w:t>当期純利益</w:t>
            </w:r>
          </w:p>
        </w:tc>
        <w:tc>
          <w:tcPr>
            <w:tcW w:w="1646" w:type="dxa"/>
            <w:tcBorders>
              <w:top w:val="dashed" w:sz="4" w:space="0" w:color="auto"/>
              <w:left w:val="double" w:sz="4" w:space="0" w:color="auto"/>
              <w:right w:val="double" w:sz="4" w:space="0" w:color="auto"/>
            </w:tcBorders>
          </w:tcPr>
          <w:p w14:paraId="27208FA7" w14:textId="77777777" w:rsidR="002F295C" w:rsidRPr="00840287" w:rsidRDefault="002F295C" w:rsidP="0042504B">
            <w:pPr>
              <w:spacing w:line="320" w:lineRule="exact"/>
              <w:jc w:val="right"/>
            </w:pPr>
            <w:r w:rsidRPr="00840287">
              <w:rPr>
                <w:rFonts w:hint="eastAsia"/>
              </w:rPr>
              <w:t>1,566,000</w:t>
            </w:r>
          </w:p>
        </w:tc>
        <w:tc>
          <w:tcPr>
            <w:tcW w:w="1743" w:type="dxa"/>
            <w:tcBorders>
              <w:top w:val="dashed" w:sz="4" w:space="0" w:color="auto"/>
              <w:left w:val="double" w:sz="4" w:space="0" w:color="auto"/>
              <w:right w:val="double" w:sz="4" w:space="0" w:color="auto"/>
            </w:tcBorders>
          </w:tcPr>
          <w:p w14:paraId="2733B28A" w14:textId="77777777" w:rsidR="002F295C" w:rsidRPr="00840287" w:rsidRDefault="002F295C" w:rsidP="0042504B">
            <w:pPr>
              <w:spacing w:line="320" w:lineRule="exact"/>
              <w:jc w:val="right"/>
            </w:pPr>
            <w:r w:rsidRPr="00840287">
              <w:rPr>
                <w:rFonts w:hint="eastAsia"/>
              </w:rPr>
              <w:t>270,000</w:t>
            </w:r>
          </w:p>
        </w:tc>
        <w:tc>
          <w:tcPr>
            <w:tcW w:w="1856" w:type="dxa"/>
            <w:tcBorders>
              <w:top w:val="dashed" w:sz="4" w:space="0" w:color="auto"/>
              <w:left w:val="double" w:sz="4" w:space="0" w:color="auto"/>
              <w:bottom w:val="dashed" w:sz="4" w:space="0" w:color="auto"/>
              <w:right w:val="double" w:sz="4" w:space="0" w:color="auto"/>
            </w:tcBorders>
          </w:tcPr>
          <w:p w14:paraId="05552CCE" w14:textId="3BDE7838" w:rsidR="002F295C" w:rsidRPr="00840287" w:rsidRDefault="0042504B" w:rsidP="0042504B">
            <w:pPr>
              <w:spacing w:line="320" w:lineRule="exact"/>
            </w:pPr>
            <w:r w:rsidRPr="00840287">
              <w:rPr>
                <w:rFonts w:hint="eastAsia"/>
                <w:noProof/>
              </w:rPr>
              <mc:AlternateContent>
                <mc:Choice Requires="wps">
                  <w:drawing>
                    <wp:anchor distT="0" distB="0" distL="114300" distR="114300" simplePos="0" relativeHeight="252335104" behindDoc="0" locked="0" layoutInCell="1" allowOverlap="1" wp14:anchorId="6E1DE84B" wp14:editId="265B11CE">
                      <wp:simplePos x="0" y="0"/>
                      <wp:positionH relativeFrom="column">
                        <wp:posOffset>234950</wp:posOffset>
                      </wp:positionH>
                      <wp:positionV relativeFrom="paragraph">
                        <wp:posOffset>-215900</wp:posOffset>
                      </wp:positionV>
                      <wp:extent cx="863600" cy="412750"/>
                      <wp:effectExtent l="0" t="0" r="31750" b="25400"/>
                      <wp:wrapNone/>
                      <wp:docPr id="339862102" name="直線コネクタ 2"/>
                      <wp:cNvGraphicFramePr/>
                      <a:graphic xmlns:a="http://schemas.openxmlformats.org/drawingml/2006/main">
                        <a:graphicData uri="http://schemas.microsoft.com/office/word/2010/wordprocessingShape">
                          <wps:wsp>
                            <wps:cNvCnPr/>
                            <wps:spPr>
                              <a:xfrm flipH="1">
                                <a:off x="0" y="0"/>
                                <a:ext cx="863600" cy="412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E120C0" id="直線コネクタ 2" o:spid="_x0000_s1026" style="position:absolute;flip:x;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pt" to="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kFvwEAAGcDAAAOAAAAZHJzL2Uyb0RvYy54bWysU01vEzEQvSP1P1i+N96kEKpVNj00KhwQ&#10;VKL8gKk/di35Sx6TTf49YyeEADfEHizb43kz783bzcPBO7bXGW0MA18uOs50kFHZMA7828vT7T1n&#10;WCAocDHogR818oftzZvNnHq9ilN0SmdGIAH7OQ18KiX1QqCctAdcxKQDBU3MHgod8yhUhpnQvROr&#10;rluLOWaVcpQakW53pyDfNnxjtCxfjEFdmBs49Vbamtv6Wlex3UA/ZkiTlec24B+68GADFb1A7aAA&#10;+57tX1DeyhwxmrKQ0YtojJW6cSA2y+4PNl8nSLpxIXEwXWTC/wcrP+8fw3MmGeaEPabnXFkcTPbM&#10;OJs+0kwbL+qUHZpsx4ts+lCYpMv79d26I3Elhd4uV+/fNVnFCabCpYzlg46e1c3AnQ2VFfSw/4SF&#10;StPTn0/qdYhP1rk2GRfYPPD1HUEyCeQP46DQ1ic1cAwjZ+BGMp4suSFidFbV7IqDR3x0me2BZk+W&#10;UXF+oZY5c4CFAsSjfdUD1MFvqbWdHeB0Sm6hk1W8LeRXZz3Rvs52oVbUzXFnUr8ErbvXqI5NZ1FP&#10;NM1W9Oy8apfrM+2v/4/tDwAAAP//AwBQSwMEFAAGAAgAAAAhAISt4gHfAAAACQEAAA8AAABkcnMv&#10;ZG93bnJldi54bWxMj8FOwzAQRO9I/IO1SNxaJwRRFOJUCIR6AxFo1d7ceIkj4nUUO23K17M9wW1W&#10;M5p9Uywn14kDDqH1pCCdJyCQam9aahR8frzM7kGEqMnozhMqOGGAZXl5Uejc+CO946GKjeASCrlW&#10;YGPscylDbdHpMPc9EntffnA68jk00gz6yOWukzdJciedbok/WN3jk8X6uxqdgt2rXa30blxPb5tT&#10;+rOVXdU+r5W6vpoeH0BEnOJfGM74jA4lM+39SCaITkG24ClRwSy7ZXEOLDIWe3bSBGRZyP8Lyl8A&#10;AAD//wMAUEsBAi0AFAAGAAgAAAAhALaDOJL+AAAA4QEAABMAAAAAAAAAAAAAAAAAAAAAAFtDb250&#10;ZW50X1R5cGVzXS54bWxQSwECLQAUAAYACAAAACEAOP0h/9YAAACUAQAACwAAAAAAAAAAAAAAAAAv&#10;AQAAX3JlbHMvLnJlbHNQSwECLQAUAAYACAAAACEAnn15Bb8BAABnAwAADgAAAAAAAAAAAAAAAAAu&#10;AgAAZHJzL2Uyb0RvYy54bWxQSwECLQAUAAYACAAAACEAhK3iAd8AAAAJAQAADwAAAAAAAAAAAAAA&#10;AAAZBAAAZHJzL2Rvd25yZXYueG1sUEsFBgAAAAAEAAQA8wAAACUFAAAAAA==&#10;" strokecolor="windowText" strokeweight=".5pt">
                      <v:stroke joinstyle="miter"/>
                    </v:line>
                  </w:pict>
                </mc:Fallback>
              </mc:AlternateContent>
            </w:r>
          </w:p>
        </w:tc>
        <w:tc>
          <w:tcPr>
            <w:tcW w:w="1630" w:type="dxa"/>
            <w:tcBorders>
              <w:top w:val="dashed" w:sz="4" w:space="0" w:color="auto"/>
              <w:left w:val="double" w:sz="4" w:space="0" w:color="auto"/>
              <w:right w:val="double" w:sz="4" w:space="0" w:color="auto"/>
            </w:tcBorders>
          </w:tcPr>
          <w:p w14:paraId="2FA4980E" w14:textId="77777777" w:rsidR="002F295C" w:rsidRPr="00840287" w:rsidRDefault="002F295C" w:rsidP="0042504B">
            <w:pPr>
              <w:spacing w:line="320" w:lineRule="exact"/>
            </w:pPr>
          </w:p>
        </w:tc>
        <w:tc>
          <w:tcPr>
            <w:tcW w:w="1743" w:type="dxa"/>
            <w:tcBorders>
              <w:top w:val="dashed" w:sz="4" w:space="0" w:color="auto"/>
              <w:left w:val="double" w:sz="4" w:space="0" w:color="auto"/>
            </w:tcBorders>
          </w:tcPr>
          <w:p w14:paraId="586A13EC" w14:textId="77777777" w:rsidR="002F295C" w:rsidRPr="00840287" w:rsidRDefault="002F295C" w:rsidP="0042504B">
            <w:pPr>
              <w:spacing w:line="320" w:lineRule="exact"/>
              <w:jc w:val="right"/>
            </w:pPr>
          </w:p>
        </w:tc>
      </w:tr>
      <w:tr w:rsidR="002F295C" w:rsidRPr="00840287" w14:paraId="15D1AD5C" w14:textId="77777777" w:rsidTr="00A832BC">
        <w:tc>
          <w:tcPr>
            <w:tcW w:w="1838" w:type="dxa"/>
            <w:tcBorders>
              <w:top w:val="dashed" w:sz="4" w:space="0" w:color="auto"/>
              <w:bottom w:val="dashed" w:sz="4" w:space="0" w:color="auto"/>
              <w:right w:val="double" w:sz="4" w:space="0" w:color="auto"/>
            </w:tcBorders>
          </w:tcPr>
          <w:p w14:paraId="0C433D87" w14:textId="77777777" w:rsidR="002F295C" w:rsidRPr="00840287" w:rsidRDefault="002F295C" w:rsidP="0042504B">
            <w:pPr>
              <w:spacing w:line="320" w:lineRule="exact"/>
            </w:pPr>
          </w:p>
        </w:tc>
        <w:tc>
          <w:tcPr>
            <w:tcW w:w="1646" w:type="dxa"/>
            <w:tcBorders>
              <w:left w:val="double" w:sz="4" w:space="0" w:color="auto"/>
              <w:bottom w:val="double" w:sz="4" w:space="0" w:color="auto"/>
              <w:right w:val="double" w:sz="4" w:space="0" w:color="auto"/>
            </w:tcBorders>
          </w:tcPr>
          <w:p w14:paraId="0A9C0C22" w14:textId="77777777" w:rsidR="002F295C" w:rsidRPr="00840287" w:rsidRDefault="002F295C" w:rsidP="0042504B">
            <w:pPr>
              <w:spacing w:line="320" w:lineRule="exact"/>
              <w:jc w:val="right"/>
            </w:pPr>
            <w:r w:rsidRPr="00840287">
              <w:rPr>
                <w:rFonts w:hint="eastAsia"/>
              </w:rPr>
              <w:t>15,417,000</w:t>
            </w:r>
          </w:p>
        </w:tc>
        <w:tc>
          <w:tcPr>
            <w:tcW w:w="1743" w:type="dxa"/>
            <w:tcBorders>
              <w:left w:val="double" w:sz="4" w:space="0" w:color="auto"/>
              <w:bottom w:val="double" w:sz="4" w:space="0" w:color="auto"/>
              <w:right w:val="double" w:sz="4" w:space="0" w:color="auto"/>
            </w:tcBorders>
          </w:tcPr>
          <w:p w14:paraId="1F8A2EA6" w14:textId="77777777" w:rsidR="002F295C" w:rsidRPr="00840287" w:rsidRDefault="002F295C" w:rsidP="0042504B">
            <w:pPr>
              <w:spacing w:line="320" w:lineRule="exact"/>
              <w:jc w:val="right"/>
            </w:pPr>
            <w:r w:rsidRPr="00840287">
              <w:rPr>
                <w:rFonts w:hint="eastAsia"/>
              </w:rPr>
              <w:t>15,417,000</w:t>
            </w:r>
          </w:p>
        </w:tc>
        <w:tc>
          <w:tcPr>
            <w:tcW w:w="1856" w:type="dxa"/>
            <w:tcBorders>
              <w:top w:val="dashed" w:sz="4" w:space="0" w:color="auto"/>
              <w:left w:val="double" w:sz="4" w:space="0" w:color="auto"/>
              <w:bottom w:val="dashed" w:sz="4" w:space="0" w:color="auto"/>
              <w:right w:val="double" w:sz="4" w:space="0" w:color="auto"/>
            </w:tcBorders>
          </w:tcPr>
          <w:p w14:paraId="132C55EC" w14:textId="60B6CAA4" w:rsidR="002F295C" w:rsidRPr="00840287" w:rsidRDefault="0042504B" w:rsidP="0042504B">
            <w:pPr>
              <w:spacing w:line="320" w:lineRule="exact"/>
            </w:pPr>
            <w:r w:rsidRPr="00840287">
              <w:rPr>
                <w:rFonts w:hint="eastAsia"/>
                <w:noProof/>
              </w:rPr>
              <mc:AlternateContent>
                <mc:Choice Requires="wps">
                  <w:drawing>
                    <wp:anchor distT="0" distB="0" distL="114300" distR="114300" simplePos="0" relativeHeight="252336128" behindDoc="0" locked="0" layoutInCell="1" allowOverlap="1" wp14:anchorId="29CF4BCA" wp14:editId="24AA454F">
                      <wp:simplePos x="0" y="0"/>
                      <wp:positionH relativeFrom="column">
                        <wp:posOffset>222250</wp:posOffset>
                      </wp:positionH>
                      <wp:positionV relativeFrom="paragraph">
                        <wp:posOffset>0</wp:posOffset>
                      </wp:positionV>
                      <wp:extent cx="882650" cy="0"/>
                      <wp:effectExtent l="0" t="0" r="0" b="0"/>
                      <wp:wrapNone/>
                      <wp:docPr id="1906376467" name="直線コネクタ 3"/>
                      <wp:cNvGraphicFramePr/>
                      <a:graphic xmlns:a="http://schemas.openxmlformats.org/drawingml/2006/main">
                        <a:graphicData uri="http://schemas.microsoft.com/office/word/2010/wordprocessingShape">
                          <wps:wsp>
                            <wps:cNvCnPr/>
                            <wps:spPr>
                              <a:xfrm>
                                <a:off x="0" y="0"/>
                                <a:ext cx="88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798AC7" id="直線コネクタ 3" o:spid="_x0000_s1026" style="position:absolute;z-index:252336128;visibility:visible;mso-wrap-style:square;mso-wrap-distance-left:9pt;mso-wrap-distance-top:0;mso-wrap-distance-right:9pt;mso-wrap-distance-bottom:0;mso-position-horizontal:absolute;mso-position-horizontal-relative:text;mso-position-vertical:absolute;mso-position-vertical-relative:text" from="17.5pt,0" to="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aRsAEAAFgDAAAOAAAAZHJzL2Uyb0RvYy54bWysU8GO2yAQvVfqPyDuDdlUjSIrzh422l6q&#10;dqVuP2AWg40EDGJonPx9B5LNpu2tqg8YGM+beW+et/fH4MXBZHIYe3m3WEphosbBxbGXP54fP2yk&#10;oAJxAI/R9PJkSN7v3r/bzqkzK5zQDyYLBonUzamXUympU4r0ZALQApOJHLSYAxQ+5lENGWZGD16t&#10;lsu1mjEPKaM2RHy7PwflruFba3T5Zi2ZInwvubfS1tzWl7qq3Ra6MUOanL60Af/QRQAXuegVag8F&#10;xM/s/oIKTmcktGWhMSi01mnTODCbu+UfbL5PkEzjwuJQuspE/w9Wfz08xKfMMsyJOkpPubI42hzq&#10;m/sTxybW6SqWORah+XKzWa0/saT6NaTe8lKm8tlgEHXTS+9ipQEdHL5Q4Vr86esn9Trio/O+jcJH&#10;Mfdy/bEhAxvCeihcJKShlxRHKcCP7DRdckMk9G6o2RWHTvTgszgAD5s9MuD8zN1K4YEKB5hCe+rQ&#10;uYPfUms7e6DpnNxCZ28EV9ig3gVmfJvtY61omsUupN4UrLsXHE5NWFVPPL5W9GK16o/bM+9vf4jd&#10;LwAAAP//AwBQSwMEFAAGAAgAAAAhAFBLTMDZAAAABAEAAA8AAABkcnMvZG93bnJldi54bWxMj81O&#10;w0AMhO9IvMPKSNzoBgIUhTgVKuqBWwkgcdxmnR/IeqPspg1vj3OCi+XRWONv8s3senWkMXSeEa5X&#10;CSjiytuOG4T3t93VA6gQDVvTeyaEHwqwKc7PcpNZf+JXOpaxURLCITMIbYxDpnWoWnImrPxALF7t&#10;R2eiyLHRdjQnCXe9vkmSe+1Mx/KhNQNtW6q+y8khTPttnXS7dP76TEs9vaz3H891g3h5MT89goo0&#10;x79jWPAFHQphOviJbVA9QnonVSKCzMVd38pyWKQucv0fvvgFAAD//wMAUEsBAi0AFAAGAAgAAAAh&#10;ALaDOJL+AAAA4QEAABMAAAAAAAAAAAAAAAAAAAAAAFtDb250ZW50X1R5cGVzXS54bWxQSwECLQAU&#10;AAYACAAAACEAOP0h/9YAAACUAQAACwAAAAAAAAAAAAAAAAAvAQAAX3JlbHMvLnJlbHNQSwECLQAU&#10;AAYACAAAACEAxhC2kbABAABYAwAADgAAAAAAAAAAAAAAAAAuAgAAZHJzL2Uyb0RvYy54bWxQSwEC&#10;LQAUAAYACAAAACEAUEtMwNkAAAAEAQAADwAAAAAAAAAAAAAAAAAKBAAAZHJzL2Rvd25yZXYueG1s&#10;UEsFBgAAAAAEAAQA8wAAABAFAAAAAA==&#10;" strokecolor="windowText" strokeweight=".5pt">
                      <v:stroke joinstyle="miter"/>
                    </v:line>
                  </w:pict>
                </mc:Fallback>
              </mc:AlternateContent>
            </w:r>
          </w:p>
        </w:tc>
        <w:tc>
          <w:tcPr>
            <w:tcW w:w="1630" w:type="dxa"/>
            <w:tcBorders>
              <w:left w:val="double" w:sz="4" w:space="0" w:color="auto"/>
              <w:bottom w:val="double" w:sz="4" w:space="0" w:color="auto"/>
              <w:right w:val="double" w:sz="4" w:space="0" w:color="auto"/>
            </w:tcBorders>
          </w:tcPr>
          <w:p w14:paraId="26E8FA61" w14:textId="77777777" w:rsidR="002F295C" w:rsidRPr="00840287" w:rsidRDefault="002F295C" w:rsidP="0042504B">
            <w:pPr>
              <w:spacing w:line="320" w:lineRule="exact"/>
              <w:jc w:val="right"/>
            </w:pPr>
            <w:r w:rsidRPr="00840287">
              <w:rPr>
                <w:rFonts w:hint="eastAsia"/>
              </w:rPr>
              <w:t>15,417,000</w:t>
            </w:r>
          </w:p>
        </w:tc>
        <w:tc>
          <w:tcPr>
            <w:tcW w:w="1743" w:type="dxa"/>
            <w:tcBorders>
              <w:left w:val="double" w:sz="4" w:space="0" w:color="auto"/>
              <w:bottom w:val="double" w:sz="4" w:space="0" w:color="auto"/>
            </w:tcBorders>
          </w:tcPr>
          <w:p w14:paraId="52DA2531" w14:textId="77777777" w:rsidR="002F295C" w:rsidRPr="00840287" w:rsidRDefault="002F295C" w:rsidP="0042504B">
            <w:pPr>
              <w:spacing w:line="320" w:lineRule="exact"/>
              <w:jc w:val="right"/>
            </w:pPr>
            <w:r w:rsidRPr="00840287">
              <w:rPr>
                <w:rFonts w:hint="eastAsia"/>
              </w:rPr>
              <w:t>15,417,000</w:t>
            </w:r>
          </w:p>
        </w:tc>
      </w:tr>
    </w:tbl>
    <w:p w14:paraId="27F44CC2" w14:textId="77777777" w:rsidR="002F295C" w:rsidRPr="00840287" w:rsidRDefault="002F295C" w:rsidP="0042504B">
      <w:pPr>
        <w:spacing w:line="320" w:lineRule="exact"/>
        <w:rPr>
          <w14:ligatures w14:val="standardContextual"/>
        </w:rPr>
      </w:pPr>
      <w:r w:rsidRPr="00840287">
        <w:rPr>
          <w:rFonts w:hint="eastAsia"/>
          <w14:ligatures w14:val="standardContextual"/>
        </w:rPr>
        <w:t>[資料Ⅱ]連結に関する事項</w:t>
      </w:r>
    </w:p>
    <w:p w14:paraId="62317A01" w14:textId="77777777" w:rsidR="002F295C" w:rsidRPr="00840287" w:rsidRDefault="002F295C" w:rsidP="0042504B">
      <w:pPr>
        <w:spacing w:line="320" w:lineRule="exact"/>
        <w:rPr>
          <w14:ligatures w14:val="standardContextual"/>
        </w:rPr>
      </w:pPr>
      <w:r w:rsidRPr="00840287">
        <w:rPr>
          <w:rFonts w:hint="eastAsia"/>
          <w14:ligatures w14:val="standardContextual"/>
        </w:rPr>
        <w:t>１．P社は×1年3月31日にＳ社の発行済株式総数の70％の株式を</w:t>
      </w:r>
      <w:r>
        <w:rPr>
          <w:rFonts w:hint="eastAsia"/>
          <w14:ligatures w14:val="standardContextual"/>
        </w:rPr>
        <w:t>3,375,000</w:t>
      </w:r>
      <w:r w:rsidRPr="00840287">
        <w:rPr>
          <w:rFonts w:hint="eastAsia"/>
          <w14:ligatures w14:val="standardContextual"/>
        </w:rPr>
        <w:t>千</w:t>
      </w:r>
      <w:r>
        <w:rPr>
          <w:rFonts w:hint="eastAsia"/>
          <w14:ligatures w14:val="standardContextual"/>
        </w:rPr>
        <w:t>円</w:t>
      </w:r>
      <w:r w:rsidRPr="00840287">
        <w:rPr>
          <w:rFonts w:hint="eastAsia"/>
          <w14:ligatures w14:val="standardContextual"/>
        </w:rPr>
        <w:t>で取得して支配を獲得し、</w:t>
      </w:r>
    </w:p>
    <w:p w14:paraId="1F2255CD" w14:textId="77777777" w:rsidR="002F295C" w:rsidRPr="00840287" w:rsidRDefault="002F295C" w:rsidP="0042504B">
      <w:pPr>
        <w:spacing w:line="320" w:lineRule="exact"/>
        <w:rPr>
          <w14:ligatures w14:val="standardContextual"/>
        </w:rPr>
      </w:pPr>
      <w:r w:rsidRPr="00840287">
        <w:rPr>
          <w:rFonts w:hint="eastAsia"/>
          <w14:ligatures w14:val="standardContextual"/>
        </w:rPr>
        <w:t xml:space="preserve">　Ｓ社を連結子会社とした。×1年3月31日におけるＳ社の純資産項目は、資本金</w:t>
      </w:r>
      <w:r>
        <w:rPr>
          <w:rFonts w:hint="eastAsia"/>
          <w14:ligatures w14:val="standardContextual"/>
        </w:rPr>
        <w:t>1,890,000</w:t>
      </w:r>
      <w:r w:rsidRPr="00840287">
        <w:rPr>
          <w:rFonts w:hint="eastAsia"/>
          <w14:ligatures w14:val="standardContextual"/>
        </w:rPr>
        <w:t>千</w:t>
      </w:r>
      <w:r>
        <w:rPr>
          <w:rFonts w:hint="eastAsia"/>
          <w14:ligatures w14:val="standardContextual"/>
        </w:rPr>
        <w:t>円</w:t>
      </w:r>
      <w:r w:rsidRPr="00840287">
        <w:rPr>
          <w:rFonts w:hint="eastAsia"/>
          <w14:ligatures w14:val="standardContextual"/>
        </w:rPr>
        <w:t>、資本剰余金</w:t>
      </w:r>
    </w:p>
    <w:p w14:paraId="0342605C" w14:textId="77777777" w:rsidR="002F295C" w:rsidRPr="00840287" w:rsidRDefault="002F295C" w:rsidP="0042504B">
      <w:pPr>
        <w:spacing w:line="320" w:lineRule="exact"/>
        <w:rPr>
          <w14:ligatures w14:val="standardContextual"/>
        </w:rPr>
      </w:pPr>
      <w:r w:rsidRPr="00840287">
        <w:rPr>
          <w:rFonts w:hint="eastAsia"/>
          <w14:ligatures w14:val="standardContextual"/>
        </w:rPr>
        <w:t xml:space="preserve">　</w:t>
      </w:r>
      <w:r>
        <w:rPr>
          <w:rFonts w:hint="eastAsia"/>
          <w14:ligatures w14:val="standardContextual"/>
        </w:rPr>
        <w:t>972,000</w:t>
      </w:r>
      <w:r w:rsidRPr="00840287">
        <w:rPr>
          <w:rFonts w:hint="eastAsia"/>
          <w14:ligatures w14:val="standardContextual"/>
        </w:rPr>
        <w:t>千円および利益剰余金</w:t>
      </w:r>
      <w:r>
        <w:rPr>
          <w:rFonts w:hint="eastAsia"/>
          <w14:ligatures w14:val="standardContextual"/>
        </w:rPr>
        <w:t>1,188,000</w:t>
      </w:r>
      <w:r w:rsidRPr="00840287">
        <w:rPr>
          <w:rFonts w:hint="eastAsia"/>
          <w14:ligatures w14:val="standardContextual"/>
        </w:rPr>
        <w:t>千円であった。</w:t>
      </w:r>
    </w:p>
    <w:p w14:paraId="24775675" w14:textId="77777777" w:rsidR="002F295C" w:rsidRPr="00840287" w:rsidRDefault="002F295C" w:rsidP="0042504B">
      <w:pPr>
        <w:spacing w:line="320" w:lineRule="exact"/>
        <w:ind w:left="201" w:hangingChars="100" w:hanging="201"/>
        <w:rPr>
          <w14:ligatures w14:val="standardContextual"/>
        </w:rPr>
      </w:pPr>
      <w:r w:rsidRPr="00840287">
        <w:rPr>
          <w:rFonts w:hint="eastAsia"/>
          <w14:ligatures w14:val="standardContextual"/>
        </w:rPr>
        <w:t>２．のれんは、支配獲得時の翌年度から10年間にわたり定額法により償却を行う。なお、のれんに償却に係る費用は「販売費及び一般管理費」として計上する。</w:t>
      </w:r>
    </w:p>
    <w:p w14:paraId="113C805B" w14:textId="77777777" w:rsidR="002F295C" w:rsidRPr="00840287" w:rsidRDefault="002F295C" w:rsidP="0042504B">
      <w:pPr>
        <w:spacing w:line="320" w:lineRule="exact"/>
        <w:ind w:left="201" w:hangingChars="100" w:hanging="201"/>
        <w:rPr>
          <w14:ligatures w14:val="standardContextual"/>
        </w:rPr>
      </w:pPr>
      <w:r w:rsidRPr="00840287">
        <w:rPr>
          <w:rFonts w:hint="eastAsia"/>
          <w14:ligatures w14:val="standardContextual"/>
        </w:rPr>
        <w:t>３．S社の連結1年度において、利益剰余金を財源として</w:t>
      </w:r>
      <w:r>
        <w:rPr>
          <w:rFonts w:hint="eastAsia"/>
          <w14:ligatures w14:val="standardContextual"/>
        </w:rPr>
        <w:t>43,200</w:t>
      </w:r>
      <w:r w:rsidRPr="00840287">
        <w:rPr>
          <w:rFonts w:hint="eastAsia"/>
          <w14:ligatures w14:val="standardContextual"/>
        </w:rPr>
        <w:t>千円の配当が行われた。なお、P社の配当の受取に係る収益は「営業外収益」として計上している。</w:t>
      </w:r>
    </w:p>
    <w:p w14:paraId="5914CFDD" w14:textId="77777777" w:rsidR="002F295C" w:rsidRPr="00840287" w:rsidRDefault="002F295C" w:rsidP="0042504B">
      <w:pPr>
        <w:spacing w:line="320" w:lineRule="exact"/>
        <w:ind w:left="201" w:hangingChars="100" w:hanging="201"/>
        <w:rPr>
          <w14:ligatures w14:val="standardContextual"/>
        </w:rPr>
      </w:pPr>
      <w:r w:rsidRPr="00840287">
        <w:rPr>
          <w:rFonts w:hint="eastAsia"/>
          <w14:ligatures w14:val="standardContextual"/>
        </w:rPr>
        <w:t>４．連結1年度において、S社はP社に対して商品を販売しており、S社の売上高にはP社に対するものが947,700千円含まれている。なお、P社の期末商品にはS社からの仕入額が140,400千円含まれており、S社がP社に対して商品を販売する際、仕入原価に20％の利益を付加している。</w:t>
      </w:r>
    </w:p>
    <w:p w14:paraId="0E7742F4" w14:textId="77777777" w:rsidR="002F295C" w:rsidRPr="00840287" w:rsidRDefault="002F295C" w:rsidP="0042504B">
      <w:pPr>
        <w:spacing w:line="320" w:lineRule="exact"/>
        <w:ind w:left="201" w:hangingChars="100" w:hanging="201"/>
        <w:rPr>
          <w14:ligatures w14:val="standardContextual"/>
        </w:rPr>
      </w:pPr>
      <w:r w:rsidRPr="00840287">
        <w:rPr>
          <w:rFonts w:hint="eastAsia"/>
          <w14:ligatures w14:val="standardContextual"/>
        </w:rPr>
        <w:t>５．連結1年度末におけるS社の売掛金のうち189,000千円はP社に対するものである。なお、S社はP社への売上債権に対する貸倒引当金を設定していない。</w:t>
      </w:r>
    </w:p>
    <w:p w14:paraId="1050532D" w14:textId="77777777" w:rsidR="002F295C" w:rsidRPr="00840287" w:rsidRDefault="002F295C" w:rsidP="0042504B">
      <w:pPr>
        <w:spacing w:line="320" w:lineRule="exact"/>
        <w:ind w:left="201" w:hangingChars="100" w:hanging="201"/>
        <w:rPr>
          <w14:ligatures w14:val="standardContextual"/>
        </w:rPr>
      </w:pPr>
      <w:r w:rsidRPr="00840287">
        <w:rPr>
          <w:rFonts w:hint="eastAsia"/>
          <w14:ligatures w14:val="standardContextual"/>
        </w:rPr>
        <w:t>６．P社は×1年12月1日にS社へ</w:t>
      </w:r>
      <w:r>
        <w:rPr>
          <w:rFonts w:hint="eastAsia"/>
          <w14:ligatures w14:val="standardContextual"/>
        </w:rPr>
        <w:t>648,000</w:t>
      </w:r>
      <w:r w:rsidRPr="00840287">
        <w:rPr>
          <w:rFonts w:hint="eastAsia"/>
          <w14:ligatures w14:val="standardContextual"/>
        </w:rPr>
        <w:t>千円の貸付け（利率年１％、利払日は11月末日、期間3年）を行っている。なお、利息の計算は月額計算により行われており、P社・S社とも利息収益または費用は「営業外収益」または「営業外費用」として計上している。また貸付金に対する貸倒引当金を設定していない。</w:t>
      </w:r>
    </w:p>
    <w:p w14:paraId="178721DA" w14:textId="77777777" w:rsidR="008D6685" w:rsidRDefault="002F295C" w:rsidP="008D6685">
      <w:pPr>
        <w:spacing w:line="320" w:lineRule="exact"/>
        <w:rPr>
          <w14:ligatures w14:val="standardContextual"/>
        </w:rPr>
      </w:pPr>
      <w:r w:rsidRPr="00840287">
        <w:rPr>
          <w:rFonts w:hint="eastAsia"/>
          <w14:ligatures w14:val="standardContextual"/>
        </w:rPr>
        <w:t>７．Ｐ社は×2年1月15日にＳ社へ土地（帳簿価額329,400千円）を342,000千円で売却しており、代金の決済は決</w:t>
      </w:r>
    </w:p>
    <w:p w14:paraId="16E21B8C" w14:textId="79F22DE9" w:rsidR="005D1E5C" w:rsidRDefault="002F295C" w:rsidP="008D6685">
      <w:pPr>
        <w:spacing w:line="320" w:lineRule="exact"/>
        <w:ind w:firstLineChars="100" w:firstLine="201"/>
        <w:rPr>
          <w14:ligatures w14:val="standardContextual"/>
        </w:rPr>
      </w:pPr>
      <w:r w:rsidRPr="00840287">
        <w:rPr>
          <w:rFonts w:hint="eastAsia"/>
          <w14:ligatures w14:val="standardContextual"/>
        </w:rPr>
        <w:t>算日までに終了している。また、Ｓ社は決算日現在、当該土地を保有している。土地の売却に係る収益または費用は「特別利益」または「特別損失」として計上している。</w:t>
      </w:r>
      <w:bookmarkStart w:id="3" w:name="_Hlk214968252"/>
      <w:bookmarkEnd w:id="2"/>
    </w:p>
    <w:p w14:paraId="05C2D7FA" w14:textId="77777777" w:rsidR="00DD0BD5" w:rsidRDefault="00DD0BD5" w:rsidP="00DD0BD5">
      <w:pPr>
        <w:spacing w:line="320" w:lineRule="exact"/>
        <w:ind w:leftChars="100" w:left="201"/>
        <w:rPr>
          <w:rFonts w:ascii="游明朝" w:eastAsia="游明朝" w:hAnsi="游明朝" w:cs="Times New Roman"/>
        </w:rPr>
      </w:pPr>
    </w:p>
    <w:p w14:paraId="4CD8232E" w14:textId="54EDAADD" w:rsidR="0042504B" w:rsidRDefault="00680102" w:rsidP="00A436B5">
      <w:pPr>
        <w:spacing w:line="320" w:lineRule="exact"/>
        <w:ind w:left="1409" w:hangingChars="700" w:hanging="1409"/>
        <w:rPr>
          <w:rFonts w:ascii="游明朝" w:eastAsia="游明朝" w:hAnsi="游明朝" w:cs="Times New Roman"/>
          <w:lang w:eastAsia="zh-CN"/>
        </w:rPr>
      </w:pPr>
      <w:r>
        <w:rPr>
          <w:rFonts w:ascii="游明朝" w:eastAsia="游明朝" w:hAnsi="游明朝" w:cs="Times New Roman" w:hint="eastAsia"/>
          <w:lang w:eastAsia="zh-CN"/>
        </w:rPr>
        <w:lastRenderedPageBreak/>
        <w:t>【第3問】問題用紙</w:t>
      </w:r>
      <w:r w:rsidR="0042504B">
        <w:rPr>
          <w:rFonts w:ascii="游明朝" w:eastAsia="游明朝" w:hAnsi="游明朝" w:cs="Times New Roman" w:hint="eastAsia"/>
          <w:lang w:eastAsia="zh-CN"/>
        </w:rPr>
        <w:t>（20点）</w:t>
      </w:r>
    </w:p>
    <w:p w14:paraId="3ED9B184" w14:textId="77777777" w:rsidR="002A187C" w:rsidRDefault="0042504B" w:rsidP="00A436B5">
      <w:pPr>
        <w:spacing w:line="320" w:lineRule="exact"/>
        <w:ind w:leftChars="100" w:left="1409" w:hangingChars="600" w:hanging="1208"/>
        <w:jc w:val="left"/>
        <w:rPr>
          <w:rFonts w:ascii="Arial" w:hAnsi="Arial" w:cs="Arial"/>
          <w:color w:val="222222"/>
          <w:shd w:val="clear" w:color="auto" w:fill="FFFFFF"/>
        </w:rPr>
      </w:pPr>
      <w:r>
        <w:rPr>
          <w:rFonts w:ascii="游明朝" w:eastAsia="游明朝" w:hAnsi="游明朝" w:cs="Times New Roman" w:hint="eastAsia"/>
          <w:lang w:eastAsia="zh-CN"/>
        </w:rPr>
        <w:t xml:space="preserve">　</w:t>
      </w:r>
      <w:r w:rsidR="001A48C9">
        <w:rPr>
          <w:rFonts w:ascii="Arial" w:hAnsi="Arial" w:cs="Arial"/>
          <w:color w:val="222222"/>
          <w:shd w:val="clear" w:color="auto" w:fill="FFFFFF"/>
        </w:rPr>
        <w:t>次の</w:t>
      </w:r>
      <w:r w:rsidR="001A48C9">
        <w:rPr>
          <w:rFonts w:ascii="Arial" w:hAnsi="Arial" w:cs="Arial" w:hint="eastAsia"/>
          <w:color w:val="222222"/>
          <w:shd w:val="clear" w:color="auto" w:fill="FFFFFF"/>
        </w:rPr>
        <w:t>盛岡</w:t>
      </w:r>
      <w:r w:rsidR="001A48C9">
        <w:rPr>
          <w:rFonts w:ascii="Arial" w:hAnsi="Arial" w:cs="Arial"/>
          <w:color w:val="222222"/>
          <w:shd w:val="clear" w:color="auto" w:fill="FFFFFF"/>
        </w:rPr>
        <w:t>商事株式会社</w:t>
      </w:r>
      <w:r w:rsidR="002A187C">
        <w:rPr>
          <w:rFonts w:ascii="Arial" w:hAnsi="Arial" w:cs="Arial" w:hint="eastAsia"/>
          <w:color w:val="222222"/>
          <w:shd w:val="clear" w:color="auto" w:fill="FFFFFF"/>
        </w:rPr>
        <w:t>（</w:t>
      </w:r>
      <w:r w:rsidR="001A48C9">
        <w:rPr>
          <w:rFonts w:ascii="Arial" w:hAnsi="Arial" w:cs="Arial"/>
          <w:color w:val="222222"/>
          <w:shd w:val="clear" w:color="auto" w:fill="FFFFFF"/>
        </w:rPr>
        <w:t>会計期間は</w:t>
      </w:r>
      <w:r w:rsidR="001A48C9">
        <w:rPr>
          <w:rFonts w:ascii="Arial" w:hAnsi="Arial" w:cs="Arial" w:hint="eastAsia"/>
          <w:color w:val="222222"/>
          <w:shd w:val="clear" w:color="auto" w:fill="FFFFFF"/>
        </w:rPr>
        <w:t>×４</w:t>
      </w:r>
      <w:r w:rsidR="001A48C9">
        <w:rPr>
          <w:rFonts w:ascii="Arial" w:hAnsi="Arial" w:cs="Arial"/>
          <w:color w:val="222222"/>
          <w:shd w:val="clear" w:color="auto" w:fill="FFFFFF"/>
        </w:rPr>
        <w:t>年</w:t>
      </w:r>
      <w:r w:rsidR="005D69F4">
        <w:rPr>
          <w:rFonts w:ascii="Arial" w:hAnsi="Arial" w:cs="Arial" w:hint="eastAsia"/>
          <w:color w:val="222222"/>
          <w:shd w:val="clear" w:color="auto" w:fill="FFFFFF"/>
        </w:rPr>
        <w:t>4</w:t>
      </w:r>
      <w:r w:rsidR="001A48C9">
        <w:rPr>
          <w:rFonts w:ascii="Arial" w:hAnsi="Arial" w:cs="Arial" w:hint="eastAsia"/>
          <w:color w:val="222222"/>
          <w:shd w:val="clear" w:color="auto" w:fill="FFFFFF"/>
        </w:rPr>
        <w:t>月</w:t>
      </w:r>
      <w:r w:rsidR="001A48C9">
        <w:rPr>
          <w:rFonts w:ascii="Arial" w:hAnsi="Arial" w:cs="Arial" w:hint="eastAsia"/>
          <w:color w:val="222222"/>
          <w:shd w:val="clear" w:color="auto" w:fill="FFFFFF"/>
        </w:rPr>
        <w:t>1</w:t>
      </w:r>
      <w:r w:rsidR="001A48C9">
        <w:rPr>
          <w:rFonts w:ascii="Arial" w:hAnsi="Arial" w:cs="Arial" w:hint="eastAsia"/>
          <w:color w:val="222222"/>
          <w:shd w:val="clear" w:color="auto" w:fill="FFFFFF"/>
        </w:rPr>
        <w:t>日</w:t>
      </w:r>
      <w:r w:rsidR="001A48C9">
        <w:rPr>
          <w:rFonts w:ascii="Arial" w:hAnsi="Arial" w:cs="Arial"/>
          <w:color w:val="222222"/>
          <w:shd w:val="clear" w:color="auto" w:fill="FFFFFF"/>
        </w:rPr>
        <w:t>から</w:t>
      </w:r>
      <w:r w:rsidR="001A48C9">
        <w:rPr>
          <w:rFonts w:ascii="Arial" w:hAnsi="Arial" w:cs="Arial" w:hint="eastAsia"/>
          <w:color w:val="222222"/>
          <w:shd w:val="clear" w:color="auto" w:fill="FFFFFF"/>
        </w:rPr>
        <w:t>×</w:t>
      </w:r>
      <w:r w:rsidR="005D69F4">
        <w:rPr>
          <w:rFonts w:ascii="Arial" w:hAnsi="Arial" w:cs="Arial" w:hint="eastAsia"/>
          <w:color w:val="222222"/>
          <w:shd w:val="clear" w:color="auto" w:fill="FFFFFF"/>
        </w:rPr>
        <w:t>5</w:t>
      </w:r>
      <w:r w:rsidR="001A48C9">
        <w:rPr>
          <w:rFonts w:ascii="Arial" w:hAnsi="Arial" w:cs="Arial" w:hint="eastAsia"/>
          <w:color w:val="222222"/>
          <w:shd w:val="clear" w:color="auto" w:fill="FFFFFF"/>
        </w:rPr>
        <w:t>年</w:t>
      </w:r>
      <w:r w:rsidR="001A48C9">
        <w:rPr>
          <w:rFonts w:ascii="Arial" w:hAnsi="Arial" w:cs="Arial" w:hint="eastAsia"/>
          <w:color w:val="222222"/>
          <w:shd w:val="clear" w:color="auto" w:fill="FFFFFF"/>
        </w:rPr>
        <w:t>3</w:t>
      </w:r>
      <w:r w:rsidR="001A48C9">
        <w:rPr>
          <w:rFonts w:ascii="Arial" w:hAnsi="Arial" w:cs="Arial" w:hint="eastAsia"/>
          <w:color w:val="222222"/>
          <w:shd w:val="clear" w:color="auto" w:fill="FFFFFF"/>
        </w:rPr>
        <w:t>月</w:t>
      </w:r>
      <w:r w:rsidR="001A48C9">
        <w:rPr>
          <w:rFonts w:ascii="Arial" w:hAnsi="Arial" w:cs="Arial" w:hint="eastAsia"/>
          <w:color w:val="222222"/>
          <w:shd w:val="clear" w:color="auto" w:fill="FFFFFF"/>
        </w:rPr>
        <w:t>31</w:t>
      </w:r>
      <w:r w:rsidR="001A48C9">
        <w:rPr>
          <w:rFonts w:ascii="Arial" w:hAnsi="Arial" w:cs="Arial" w:hint="eastAsia"/>
          <w:color w:val="222222"/>
          <w:shd w:val="clear" w:color="auto" w:fill="FFFFFF"/>
        </w:rPr>
        <w:t>日</w:t>
      </w:r>
      <w:r w:rsidR="001A48C9">
        <w:rPr>
          <w:rFonts w:ascii="Arial" w:hAnsi="Arial" w:cs="Arial"/>
          <w:color w:val="222222"/>
          <w:shd w:val="clear" w:color="auto" w:fill="FFFFFF"/>
        </w:rPr>
        <w:t>までの</w:t>
      </w:r>
      <w:r w:rsidR="001A48C9">
        <w:rPr>
          <w:rFonts w:ascii="Arial" w:hAnsi="Arial" w:cs="Arial"/>
          <w:color w:val="222222"/>
          <w:shd w:val="clear" w:color="auto" w:fill="FFFFFF"/>
        </w:rPr>
        <w:t>1</w:t>
      </w:r>
      <w:r w:rsidR="001A48C9">
        <w:rPr>
          <w:rFonts w:ascii="Arial" w:hAnsi="Arial" w:cs="Arial"/>
          <w:color w:val="222222"/>
          <w:shd w:val="clear" w:color="auto" w:fill="FFFFFF"/>
        </w:rPr>
        <w:t>年間</w:t>
      </w:r>
      <w:r w:rsidR="002A187C">
        <w:rPr>
          <w:rFonts w:ascii="Arial" w:hAnsi="Arial" w:cs="Arial" w:hint="eastAsia"/>
          <w:color w:val="222222"/>
          <w:shd w:val="clear" w:color="auto" w:fill="FFFFFF"/>
        </w:rPr>
        <w:t>）</w:t>
      </w:r>
      <w:r w:rsidR="001A48C9">
        <w:rPr>
          <w:rFonts w:ascii="Arial" w:hAnsi="Arial" w:cs="Arial"/>
          <w:color w:val="222222"/>
          <w:shd w:val="clear" w:color="auto" w:fill="FFFFFF"/>
        </w:rPr>
        <w:t>の</w:t>
      </w:r>
      <w:r w:rsidR="001A48C9">
        <w:rPr>
          <w:rFonts w:ascii="Arial" w:hAnsi="Arial" w:cs="Arial"/>
          <w:color w:val="222222"/>
          <w:shd w:val="clear" w:color="auto" w:fill="FFFFFF"/>
        </w:rPr>
        <w:t xml:space="preserve"> </w:t>
      </w:r>
      <w:r w:rsidR="002A187C" w:rsidRPr="002A187C">
        <w:rPr>
          <w:rFonts w:ascii="Arial" w:hAnsi="Arial" w:cs="Arial" w:hint="eastAsia"/>
          <w:b/>
          <w:bCs/>
          <w:color w:val="222222"/>
          <w:shd w:val="clear" w:color="auto" w:fill="FFFFFF"/>
        </w:rPr>
        <w:t>[</w:t>
      </w:r>
      <w:r w:rsidR="001A48C9" w:rsidRPr="002A187C">
        <w:rPr>
          <w:rFonts w:ascii="Arial" w:hAnsi="Arial" w:cs="Arial"/>
          <w:b/>
          <w:bCs/>
          <w:color w:val="222222"/>
          <w:shd w:val="clear" w:color="auto" w:fill="FFFFFF"/>
        </w:rPr>
        <w:t>資料</w:t>
      </w:r>
      <w:r w:rsidR="001A48C9" w:rsidRPr="002A187C">
        <w:rPr>
          <w:rFonts w:ascii="Arial" w:hAnsi="Arial" w:cs="Arial"/>
          <w:b/>
          <w:bCs/>
          <w:color w:val="222222"/>
          <w:shd w:val="clear" w:color="auto" w:fill="FFFFFF"/>
        </w:rPr>
        <w:t>]</w:t>
      </w:r>
      <w:r w:rsidR="001A48C9">
        <w:rPr>
          <w:rFonts w:ascii="Arial" w:hAnsi="Arial" w:cs="Arial"/>
          <w:color w:val="222222"/>
          <w:shd w:val="clear" w:color="auto" w:fill="FFFFFF"/>
        </w:rPr>
        <w:t xml:space="preserve"> </w:t>
      </w:r>
      <w:r w:rsidR="001A48C9">
        <w:rPr>
          <w:rFonts w:ascii="Arial" w:hAnsi="Arial" w:cs="Arial"/>
          <w:color w:val="222222"/>
          <w:shd w:val="clear" w:color="auto" w:fill="FFFFFF"/>
        </w:rPr>
        <w:t>にもとづい</w:t>
      </w:r>
    </w:p>
    <w:p w14:paraId="6C34628C" w14:textId="77777777" w:rsidR="002A187C" w:rsidRDefault="001A48C9" w:rsidP="00A436B5">
      <w:pPr>
        <w:spacing w:line="320" w:lineRule="exact"/>
        <w:ind w:leftChars="100" w:left="1409" w:hangingChars="600" w:hanging="1208"/>
        <w:jc w:val="left"/>
        <w:rPr>
          <w:rFonts w:ascii="Arial" w:hAnsi="Arial" w:cs="Arial"/>
          <w:color w:val="222222"/>
          <w:shd w:val="clear" w:color="auto" w:fill="FFFFFF"/>
        </w:rPr>
      </w:pPr>
      <w:r>
        <w:rPr>
          <w:rFonts w:ascii="Arial" w:hAnsi="Arial" w:cs="Arial"/>
          <w:color w:val="222222"/>
          <w:shd w:val="clear" w:color="auto" w:fill="FFFFFF"/>
        </w:rPr>
        <w:t>て、答案用紙の損益計算書を完成させなさい。なお、指示があるものについては、法人税等の実効税率を</w:t>
      </w:r>
      <w:r>
        <w:rPr>
          <w:rFonts w:ascii="Arial" w:hAnsi="Arial" w:cs="Arial" w:hint="eastAsia"/>
          <w:color w:val="222222"/>
          <w:shd w:val="clear" w:color="auto" w:fill="FFFFFF"/>
        </w:rPr>
        <w:t>40</w:t>
      </w:r>
      <w:r>
        <w:rPr>
          <w:rFonts w:ascii="Arial" w:hAnsi="Arial" w:cs="Arial" w:hint="eastAsia"/>
          <w:color w:val="222222"/>
          <w:shd w:val="clear" w:color="auto" w:fill="FFFFFF"/>
        </w:rPr>
        <w:t>％</w:t>
      </w:r>
      <w:r>
        <w:rPr>
          <w:rFonts w:ascii="Arial" w:hAnsi="Arial" w:cs="Arial"/>
          <w:color w:val="222222"/>
          <w:shd w:val="clear" w:color="auto" w:fill="FFFFFF"/>
        </w:rPr>
        <w:t>と</w:t>
      </w:r>
    </w:p>
    <w:p w14:paraId="535D3D30" w14:textId="61F38141" w:rsidR="001A48C9" w:rsidRDefault="001A48C9" w:rsidP="00A436B5">
      <w:pPr>
        <w:spacing w:line="320" w:lineRule="exact"/>
        <w:ind w:leftChars="100" w:left="1409" w:hangingChars="600" w:hanging="1208"/>
        <w:jc w:val="left"/>
        <w:rPr>
          <w:rFonts w:ascii="Arial" w:hAnsi="Arial" w:cs="Arial"/>
          <w:color w:val="222222"/>
          <w:shd w:val="clear" w:color="auto" w:fill="FFFFFF"/>
        </w:rPr>
      </w:pPr>
      <w:r>
        <w:rPr>
          <w:rFonts w:ascii="Arial" w:hAnsi="Arial" w:cs="Arial"/>
          <w:color w:val="222222"/>
          <w:shd w:val="clear" w:color="auto" w:fill="FFFFFF"/>
        </w:rPr>
        <w:t>して税効果会計を適用すること。</w:t>
      </w:r>
    </w:p>
    <w:p w14:paraId="30B11B68" w14:textId="305F39BB" w:rsidR="0042504B" w:rsidRDefault="0042504B" w:rsidP="00A436B5">
      <w:pPr>
        <w:spacing w:line="320" w:lineRule="exact"/>
        <w:ind w:leftChars="100" w:left="1409" w:hangingChars="600" w:hanging="1208"/>
        <w:jc w:val="left"/>
        <w:rPr>
          <w:rFonts w:ascii="游明朝" w:eastAsia="游明朝" w:hAnsi="游明朝" w:cs="Times New Roman"/>
          <w:lang w:eastAsia="zh-CN"/>
        </w:rPr>
      </w:pPr>
      <w:r w:rsidRPr="00FE3DCA">
        <w:rPr>
          <w:rFonts w:ascii="游明朝" w:eastAsia="游明朝" w:hAnsi="游明朝" w:cs="Times New Roman" w:hint="eastAsia"/>
          <w:b/>
          <w:bCs/>
          <w:lang w:eastAsia="zh-CN"/>
        </w:rPr>
        <w:t>［資料</w:t>
      </w:r>
      <w:r w:rsidR="001A48C9" w:rsidRPr="00FE3DCA">
        <w:rPr>
          <w:rFonts w:ascii="游明朝" w:eastAsia="游明朝" w:hAnsi="游明朝" w:cs="Times New Roman" w:hint="eastAsia"/>
          <w:b/>
          <w:bCs/>
          <w:lang w:eastAsia="zh-CN"/>
        </w:rPr>
        <w:t>１</w:t>
      </w:r>
      <w:r w:rsidRPr="00FE3DCA">
        <w:rPr>
          <w:rFonts w:ascii="游明朝" w:eastAsia="游明朝" w:hAnsi="游明朝" w:cs="Times New Roman" w:hint="eastAsia"/>
          <w:b/>
          <w:bCs/>
          <w:lang w:eastAsia="zh-CN"/>
        </w:rPr>
        <w:t>］</w:t>
      </w:r>
      <w:r>
        <w:rPr>
          <w:rFonts w:ascii="游明朝" w:eastAsia="游明朝" w:hAnsi="游明朝" w:cs="Times New Roman" w:hint="eastAsia"/>
          <w:lang w:eastAsia="zh-CN"/>
        </w:rPr>
        <w:t>決算整理前残高試算表</w:t>
      </w:r>
      <w:r w:rsidR="001A48C9">
        <w:rPr>
          <w:rFonts w:ascii="游明朝" w:eastAsia="游明朝" w:hAnsi="游明朝" w:cs="Times New Roman" w:hint="eastAsia"/>
          <w:lang w:eastAsia="zh-CN"/>
        </w:rPr>
        <w:t xml:space="preserve">　　　　　　　　　　</w:t>
      </w:r>
      <w:r w:rsidR="001A48C9" w:rsidRPr="00FE3DCA">
        <w:rPr>
          <w:rFonts w:ascii="游明朝" w:eastAsia="游明朝" w:hAnsi="游明朝" w:cs="Times New Roman" w:hint="eastAsia"/>
          <w:b/>
          <w:bCs/>
          <w:lang w:eastAsia="zh-CN"/>
        </w:rPr>
        <w:t>［資料２］</w:t>
      </w:r>
      <w:r w:rsidR="002A187C">
        <w:rPr>
          <w:rFonts w:ascii="游明朝" w:eastAsia="游明朝" w:hAnsi="游明朝" w:cs="Times New Roman" w:hint="eastAsia"/>
          <w:lang w:eastAsia="zh-CN"/>
        </w:rPr>
        <w:t>未処理事項</w:t>
      </w:r>
    </w:p>
    <w:p w14:paraId="5B81C8E4" w14:textId="0DDC4BB8" w:rsidR="001A48C9" w:rsidRDefault="0042504B" w:rsidP="00A436B5">
      <w:pPr>
        <w:spacing w:line="320" w:lineRule="exact"/>
        <w:rPr>
          <w:rFonts w:ascii="游明朝" w:eastAsia="游明朝" w:hAnsi="游明朝" w:cs="Times New Roman"/>
        </w:rPr>
      </w:pPr>
      <w:r w:rsidRPr="00394209">
        <w:rPr>
          <w:rFonts w:ascii="游明朝" w:eastAsia="DengXian" w:hAnsi="游明朝" w:cs="Times New Roman" w:hint="eastAsia"/>
          <w:noProof/>
          <w:lang w:eastAsia="zh-CN"/>
        </w:rPr>
        <mc:AlternateContent>
          <mc:Choice Requires="wps">
            <w:drawing>
              <wp:anchor distT="0" distB="0" distL="114300" distR="114300" simplePos="0" relativeHeight="252366848" behindDoc="1" locked="0" layoutInCell="1" allowOverlap="1" wp14:anchorId="2A04E6FF" wp14:editId="08D984F3">
                <wp:simplePos x="0" y="0"/>
                <wp:positionH relativeFrom="margin">
                  <wp:posOffset>-215900</wp:posOffset>
                </wp:positionH>
                <wp:positionV relativeFrom="paragraph">
                  <wp:posOffset>88900</wp:posOffset>
                </wp:positionV>
                <wp:extent cx="3429000" cy="8528050"/>
                <wp:effectExtent l="0" t="0" r="0" b="6350"/>
                <wp:wrapTight wrapText="bothSides">
                  <wp:wrapPolygon edited="0">
                    <wp:start x="0" y="0"/>
                    <wp:lineTo x="0" y="21568"/>
                    <wp:lineTo x="21480" y="21568"/>
                    <wp:lineTo x="21480" y="0"/>
                    <wp:lineTo x="0" y="0"/>
                  </wp:wrapPolygon>
                </wp:wrapTight>
                <wp:docPr id="1390153652" name="テキスト ボックス 5"/>
                <wp:cNvGraphicFramePr/>
                <a:graphic xmlns:a="http://schemas.openxmlformats.org/drawingml/2006/main">
                  <a:graphicData uri="http://schemas.microsoft.com/office/word/2010/wordprocessingShape">
                    <wps:wsp>
                      <wps:cNvSpPr txBox="1"/>
                      <wps:spPr>
                        <a:xfrm>
                          <a:off x="0" y="0"/>
                          <a:ext cx="3429000" cy="8528050"/>
                        </a:xfrm>
                        <a:prstGeom prst="rect">
                          <a:avLst/>
                        </a:prstGeom>
                        <a:solidFill>
                          <a:sysClr val="window" lastClr="FFFFFF"/>
                        </a:solidFill>
                        <a:ln w="6350">
                          <a:noFill/>
                        </a:ln>
                      </wps:spPr>
                      <wps:txbx>
                        <w:txbxContent>
                          <w:p w14:paraId="1C60C0D4" w14:textId="77777777" w:rsidR="0042504B" w:rsidRPr="005C3A54" w:rsidRDefault="0042504B" w:rsidP="0042504B">
                            <w:pPr>
                              <w:rPr>
                                <w:u w:val="single"/>
                                <w:lang w:eastAsia="zh-CN"/>
                              </w:rPr>
                            </w:pPr>
                            <w:r>
                              <w:rPr>
                                <w:rFonts w:hint="eastAsia"/>
                                <w:lang w:eastAsia="zh-CN"/>
                              </w:rPr>
                              <w:t xml:space="preserve">　　　　　</w:t>
                            </w:r>
                            <w:r w:rsidRPr="00967078">
                              <w:rPr>
                                <w:rFonts w:hint="eastAsia"/>
                                <w:spacing w:val="51"/>
                                <w:kern w:val="0"/>
                                <w:u w:val="single"/>
                                <w:fitText w:val="3015" w:id="-742114560"/>
                                <w:lang w:eastAsia="zh-CN"/>
                              </w:rPr>
                              <w:t>決算整理前残高試算</w:t>
                            </w:r>
                            <w:r w:rsidRPr="00967078">
                              <w:rPr>
                                <w:rFonts w:hint="eastAsia"/>
                                <w:spacing w:val="-1"/>
                                <w:kern w:val="0"/>
                                <w:u w:val="single"/>
                                <w:fitText w:val="3015" w:id="-742114560"/>
                                <w:lang w:eastAsia="zh-CN"/>
                              </w:rPr>
                              <w:t>表</w:t>
                            </w:r>
                            <w:r>
                              <w:rPr>
                                <w:spacing w:val="-1"/>
                                <w:u w:val="single"/>
                              </w:rPr>
                              <w:fldChar w:fldCharType="begin"/>
                            </w:r>
                            <w:r w:rsidRPr="00967078">
                              <w:rPr>
                                <w:spacing w:val="-1"/>
                                <w:u w:val="single"/>
                                <w:lang w:eastAsia="zh-CN"/>
                              </w:rPr>
                              <w:instrText xml:space="preserve"> LINK Excel.Sheet.12 C:\\Users\\user\\Desktop\\ﾍﾞﾈ)簿記問題演習\\簿記問題演習\\２級商業簿記（original）\\解答用紙.xlsx "決算整理前試算表 (2級164回)!R1C1:R29C3" \a \f 5 \h  \* MERGEFORMAT </w:instrText>
                            </w:r>
                            <w:r>
                              <w:rPr>
                                <w:spacing w:val="-1"/>
                                <w:u w:val="single"/>
                              </w:rPr>
                              <w:fldChar w:fldCharType="separate"/>
                            </w:r>
                          </w:p>
                          <w:tbl>
                            <w:tblPr>
                              <w:tblStyle w:val="31"/>
                              <w:tblW w:w="5209" w:type="dxa"/>
                              <w:tblInd w:w="5" w:type="dxa"/>
                              <w:tblLook w:val="04A0" w:firstRow="1" w:lastRow="0" w:firstColumn="1" w:lastColumn="0" w:noHBand="0" w:noVBand="1"/>
                            </w:tblPr>
                            <w:tblGrid>
                              <w:gridCol w:w="1714"/>
                              <w:gridCol w:w="2139"/>
                              <w:gridCol w:w="1356"/>
                            </w:tblGrid>
                            <w:tr w:rsidR="0042504B" w:rsidRPr="00E534B1" w14:paraId="0AD95F6C" w14:textId="77777777" w:rsidTr="001F3A22">
                              <w:trPr>
                                <w:trHeight w:val="354"/>
                              </w:trPr>
                              <w:tc>
                                <w:tcPr>
                                  <w:tcW w:w="5209" w:type="dxa"/>
                                  <w:gridSpan w:val="3"/>
                                  <w:tcBorders>
                                    <w:top w:val="nil"/>
                                    <w:left w:val="nil"/>
                                    <w:right w:val="nil"/>
                                  </w:tcBorders>
                                  <w:noWrap/>
                                  <w:hideMark/>
                                </w:tcPr>
                                <w:p w14:paraId="46D23F76" w14:textId="68B8FE08" w:rsidR="0042504B" w:rsidRPr="00EC0D9C" w:rsidRDefault="0042504B" w:rsidP="00FF40E1">
                                  <w:pPr>
                                    <w:rPr>
                                      <w:sz w:val="20"/>
                                      <w:szCs w:val="21"/>
                                      <w:lang w:eastAsia="zh-CN"/>
                                    </w:rPr>
                                  </w:pPr>
                                  <w:r w:rsidRPr="00EC0D9C">
                                    <w:rPr>
                                      <w:rFonts w:hint="eastAsia"/>
                                      <w:sz w:val="20"/>
                                      <w:szCs w:val="21"/>
                                      <w:lang w:eastAsia="zh-CN"/>
                                    </w:rPr>
                                    <w:t xml:space="preserve">　　　　　　　　×</w:t>
                                  </w:r>
                                  <w:r w:rsidR="001A48C9">
                                    <w:rPr>
                                      <w:rFonts w:hint="eastAsia"/>
                                      <w:sz w:val="20"/>
                                      <w:szCs w:val="21"/>
                                      <w:lang w:eastAsia="zh-CN"/>
                                    </w:rPr>
                                    <w:t>５</w:t>
                                  </w:r>
                                  <w:r w:rsidRPr="00EC0D9C">
                                    <w:rPr>
                                      <w:rFonts w:hint="eastAsia"/>
                                      <w:sz w:val="20"/>
                                      <w:szCs w:val="21"/>
                                      <w:lang w:eastAsia="zh-CN"/>
                                    </w:rPr>
                                    <w:t xml:space="preserve">年3月31日　</w:t>
                                  </w:r>
                                  <w:r w:rsidR="001A48C9">
                                    <w:rPr>
                                      <w:rFonts w:hint="eastAsia"/>
                                      <w:sz w:val="20"/>
                                      <w:szCs w:val="21"/>
                                      <w:lang w:eastAsia="zh-CN"/>
                                    </w:rPr>
                                    <w:t xml:space="preserve">　　</w:t>
                                  </w:r>
                                  <w:r w:rsidRPr="00EC0D9C">
                                    <w:rPr>
                                      <w:rFonts w:hint="eastAsia"/>
                                      <w:sz w:val="20"/>
                                      <w:szCs w:val="21"/>
                                      <w:lang w:eastAsia="zh-CN"/>
                                    </w:rPr>
                                    <w:t xml:space="preserve">　（単位：円）</w:t>
                                  </w:r>
                                </w:p>
                              </w:tc>
                            </w:tr>
                            <w:tr w:rsidR="0042504B" w:rsidRPr="00E534B1" w14:paraId="004117F5" w14:textId="77777777" w:rsidTr="001F3A22">
                              <w:trPr>
                                <w:trHeight w:val="336"/>
                              </w:trPr>
                              <w:tc>
                                <w:tcPr>
                                  <w:tcW w:w="1714" w:type="dxa"/>
                                  <w:tcBorders>
                                    <w:left w:val="nil"/>
                                  </w:tcBorders>
                                  <w:noWrap/>
                                  <w:hideMark/>
                                </w:tcPr>
                                <w:p w14:paraId="502E65A2" w14:textId="77777777" w:rsidR="0042504B" w:rsidRPr="00EC0D9C" w:rsidRDefault="0042504B" w:rsidP="00FF40E1">
                                  <w:pPr>
                                    <w:jc w:val="center"/>
                                    <w:rPr>
                                      <w:sz w:val="20"/>
                                      <w:szCs w:val="21"/>
                                    </w:rPr>
                                  </w:pPr>
                                  <w:r w:rsidRPr="00EC0D9C">
                                    <w:rPr>
                                      <w:rFonts w:hint="eastAsia"/>
                                      <w:sz w:val="20"/>
                                      <w:szCs w:val="21"/>
                                    </w:rPr>
                                    <w:t>借　方</w:t>
                                  </w:r>
                                </w:p>
                              </w:tc>
                              <w:tc>
                                <w:tcPr>
                                  <w:tcW w:w="2139" w:type="dxa"/>
                                  <w:noWrap/>
                                  <w:hideMark/>
                                </w:tcPr>
                                <w:p w14:paraId="1EFDE8EC" w14:textId="77777777" w:rsidR="0042504B" w:rsidRPr="00EC0D9C" w:rsidRDefault="0042504B"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0DDD5CE3" w14:textId="77777777" w:rsidR="0042504B" w:rsidRPr="00EC0D9C" w:rsidRDefault="0042504B" w:rsidP="00FF40E1">
                                  <w:pPr>
                                    <w:jc w:val="center"/>
                                    <w:rPr>
                                      <w:sz w:val="20"/>
                                      <w:szCs w:val="21"/>
                                    </w:rPr>
                                  </w:pPr>
                                  <w:r w:rsidRPr="00EC0D9C">
                                    <w:rPr>
                                      <w:rFonts w:hint="eastAsia"/>
                                      <w:sz w:val="20"/>
                                      <w:szCs w:val="21"/>
                                    </w:rPr>
                                    <w:t>貸　方</w:t>
                                  </w:r>
                                </w:p>
                              </w:tc>
                            </w:tr>
                            <w:tr w:rsidR="0042504B" w:rsidRPr="00E534B1" w14:paraId="7739E994" w14:textId="77777777" w:rsidTr="001F3A22">
                              <w:trPr>
                                <w:trHeight w:val="336"/>
                              </w:trPr>
                              <w:tc>
                                <w:tcPr>
                                  <w:tcW w:w="1714" w:type="dxa"/>
                                  <w:tcBorders>
                                    <w:left w:val="nil"/>
                                    <w:bottom w:val="dashed" w:sz="4" w:space="0" w:color="auto"/>
                                  </w:tcBorders>
                                  <w:noWrap/>
                                  <w:hideMark/>
                                </w:tcPr>
                                <w:p w14:paraId="5C40BAEA" w14:textId="731F52CD" w:rsidR="0042504B" w:rsidRPr="00EC0D9C" w:rsidRDefault="001F3A22" w:rsidP="001F3A22">
                                  <w:pPr>
                                    <w:wordWrap w:val="0"/>
                                    <w:jc w:val="right"/>
                                    <w:rPr>
                                      <w:sz w:val="20"/>
                                      <w:szCs w:val="21"/>
                                    </w:rPr>
                                  </w:pPr>
                                  <w:r>
                                    <w:rPr>
                                      <w:rFonts w:hint="eastAsia"/>
                                      <w:sz w:val="20"/>
                                      <w:szCs w:val="21"/>
                                    </w:rPr>
                                    <w:t>6,669,000</w:t>
                                  </w:r>
                                </w:p>
                              </w:tc>
                              <w:tc>
                                <w:tcPr>
                                  <w:tcW w:w="2139" w:type="dxa"/>
                                  <w:tcBorders>
                                    <w:bottom w:val="dashed" w:sz="4" w:space="0" w:color="auto"/>
                                  </w:tcBorders>
                                  <w:noWrap/>
                                  <w:hideMark/>
                                </w:tcPr>
                                <w:p w14:paraId="3A4F8398" w14:textId="77777777" w:rsidR="0042504B" w:rsidRPr="00EC0D9C" w:rsidRDefault="0042504B" w:rsidP="008705B8">
                                  <w:pPr>
                                    <w:jc w:val="distribute"/>
                                    <w:rPr>
                                      <w:sz w:val="20"/>
                                      <w:szCs w:val="21"/>
                                    </w:rPr>
                                  </w:pPr>
                                  <w:r>
                                    <w:rPr>
                                      <w:rFonts w:hint="eastAsia"/>
                                      <w:sz w:val="20"/>
                                      <w:szCs w:val="21"/>
                                    </w:rPr>
                                    <w:t>現金預金</w:t>
                                  </w:r>
                                </w:p>
                              </w:tc>
                              <w:tc>
                                <w:tcPr>
                                  <w:tcW w:w="1356" w:type="dxa"/>
                                  <w:tcBorders>
                                    <w:bottom w:val="dashed" w:sz="4" w:space="0" w:color="auto"/>
                                    <w:right w:val="nil"/>
                                  </w:tcBorders>
                                  <w:noWrap/>
                                  <w:hideMark/>
                                </w:tcPr>
                                <w:p w14:paraId="17782541" w14:textId="77777777" w:rsidR="0042504B" w:rsidRPr="00EC0D9C" w:rsidRDefault="0042504B" w:rsidP="00FF40E1">
                                  <w:pPr>
                                    <w:rPr>
                                      <w:sz w:val="20"/>
                                      <w:szCs w:val="21"/>
                                    </w:rPr>
                                  </w:pPr>
                                  <w:r w:rsidRPr="00EC0D9C">
                                    <w:rPr>
                                      <w:rFonts w:hint="eastAsia"/>
                                      <w:sz w:val="20"/>
                                      <w:szCs w:val="21"/>
                                    </w:rPr>
                                    <w:t xml:space="preserve">　</w:t>
                                  </w:r>
                                </w:p>
                              </w:tc>
                            </w:tr>
                            <w:tr w:rsidR="0042504B" w:rsidRPr="00E534B1" w14:paraId="2A4E1928" w14:textId="77777777" w:rsidTr="001F3A22">
                              <w:trPr>
                                <w:trHeight w:val="336"/>
                              </w:trPr>
                              <w:tc>
                                <w:tcPr>
                                  <w:tcW w:w="1714" w:type="dxa"/>
                                  <w:tcBorders>
                                    <w:top w:val="dashed" w:sz="4" w:space="0" w:color="auto"/>
                                    <w:left w:val="nil"/>
                                    <w:bottom w:val="dashed" w:sz="4" w:space="0" w:color="auto"/>
                                  </w:tcBorders>
                                  <w:noWrap/>
                                  <w:hideMark/>
                                </w:tcPr>
                                <w:p w14:paraId="03C2D119" w14:textId="52744C0A" w:rsidR="0042504B" w:rsidRPr="00EC0D9C" w:rsidRDefault="001F3A22" w:rsidP="005C3A54">
                                  <w:pPr>
                                    <w:ind w:firstLineChars="350" w:firstLine="669"/>
                                    <w:rPr>
                                      <w:sz w:val="20"/>
                                      <w:szCs w:val="21"/>
                                    </w:rPr>
                                  </w:pPr>
                                  <w:r>
                                    <w:rPr>
                                      <w:rFonts w:hint="eastAsia"/>
                                      <w:sz w:val="20"/>
                                      <w:szCs w:val="21"/>
                                    </w:rPr>
                                    <w:t>2,160,000</w:t>
                                  </w:r>
                                </w:p>
                              </w:tc>
                              <w:tc>
                                <w:tcPr>
                                  <w:tcW w:w="2139" w:type="dxa"/>
                                  <w:tcBorders>
                                    <w:top w:val="dashed" w:sz="4" w:space="0" w:color="auto"/>
                                    <w:bottom w:val="dashed" w:sz="4" w:space="0" w:color="auto"/>
                                  </w:tcBorders>
                                  <w:noWrap/>
                                  <w:hideMark/>
                                </w:tcPr>
                                <w:p w14:paraId="63DC6926" w14:textId="674A663D" w:rsidR="0042504B" w:rsidRPr="00EC0D9C" w:rsidRDefault="00077D59" w:rsidP="005C3A54">
                                  <w:pPr>
                                    <w:jc w:val="distribute"/>
                                    <w:rPr>
                                      <w:sz w:val="20"/>
                                      <w:szCs w:val="21"/>
                                    </w:rPr>
                                  </w:pPr>
                                  <w:r>
                                    <w:rPr>
                                      <w:rFonts w:hint="eastAsia"/>
                                      <w:sz w:val="20"/>
                                      <w:szCs w:val="21"/>
                                    </w:rPr>
                                    <w:t>電子記録債権</w:t>
                                  </w:r>
                                </w:p>
                              </w:tc>
                              <w:tc>
                                <w:tcPr>
                                  <w:tcW w:w="1356" w:type="dxa"/>
                                  <w:tcBorders>
                                    <w:top w:val="dashed" w:sz="4" w:space="0" w:color="auto"/>
                                    <w:bottom w:val="dashed" w:sz="4" w:space="0" w:color="auto"/>
                                    <w:right w:val="nil"/>
                                  </w:tcBorders>
                                  <w:noWrap/>
                                  <w:hideMark/>
                                </w:tcPr>
                                <w:p w14:paraId="19BAB212"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1DA7A0FC" w14:textId="77777777" w:rsidTr="001F3A22">
                              <w:trPr>
                                <w:trHeight w:val="336"/>
                              </w:trPr>
                              <w:tc>
                                <w:tcPr>
                                  <w:tcW w:w="1714" w:type="dxa"/>
                                  <w:tcBorders>
                                    <w:top w:val="dashed" w:sz="4" w:space="0" w:color="auto"/>
                                    <w:left w:val="nil"/>
                                    <w:bottom w:val="dashed" w:sz="4" w:space="0" w:color="auto"/>
                                  </w:tcBorders>
                                  <w:noWrap/>
                                  <w:hideMark/>
                                </w:tcPr>
                                <w:p w14:paraId="1127EB5A" w14:textId="61D220FA" w:rsidR="0042504B" w:rsidRPr="00EC0D9C" w:rsidRDefault="001F3A22" w:rsidP="005C3A54">
                                  <w:pPr>
                                    <w:wordWrap w:val="0"/>
                                    <w:jc w:val="right"/>
                                    <w:rPr>
                                      <w:sz w:val="20"/>
                                      <w:szCs w:val="21"/>
                                    </w:rPr>
                                  </w:pPr>
                                  <w:r>
                                    <w:rPr>
                                      <w:rFonts w:hint="eastAsia"/>
                                      <w:sz w:val="20"/>
                                      <w:szCs w:val="21"/>
                                    </w:rPr>
                                    <w:t>3,465,000</w:t>
                                  </w:r>
                                </w:p>
                              </w:tc>
                              <w:tc>
                                <w:tcPr>
                                  <w:tcW w:w="2139" w:type="dxa"/>
                                  <w:tcBorders>
                                    <w:top w:val="dashed" w:sz="4" w:space="0" w:color="auto"/>
                                    <w:bottom w:val="dashed" w:sz="4" w:space="0" w:color="auto"/>
                                  </w:tcBorders>
                                  <w:noWrap/>
                                  <w:hideMark/>
                                </w:tcPr>
                                <w:p w14:paraId="437C8AAD" w14:textId="77777777" w:rsidR="0042504B" w:rsidRPr="00EC0D9C" w:rsidRDefault="0042504B"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1BE0E46B"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104FBA47" w14:textId="77777777" w:rsidTr="001F3A22">
                              <w:trPr>
                                <w:trHeight w:val="336"/>
                              </w:trPr>
                              <w:tc>
                                <w:tcPr>
                                  <w:tcW w:w="1714" w:type="dxa"/>
                                  <w:tcBorders>
                                    <w:top w:val="dashed" w:sz="4" w:space="0" w:color="auto"/>
                                    <w:left w:val="nil"/>
                                    <w:bottom w:val="dashed" w:sz="4" w:space="0" w:color="auto"/>
                                  </w:tcBorders>
                                  <w:noWrap/>
                                  <w:hideMark/>
                                </w:tcPr>
                                <w:p w14:paraId="42D79B4B" w14:textId="7A6A74FE" w:rsidR="0042504B" w:rsidRPr="00EC0D9C" w:rsidRDefault="001F3A22" w:rsidP="001F3A22">
                                  <w:pPr>
                                    <w:jc w:val="right"/>
                                    <w:rPr>
                                      <w:sz w:val="20"/>
                                      <w:szCs w:val="21"/>
                                    </w:rPr>
                                  </w:pPr>
                                  <w:r>
                                    <w:rPr>
                                      <w:rFonts w:hint="eastAsia"/>
                                      <w:sz w:val="20"/>
                                      <w:szCs w:val="21"/>
                                    </w:rPr>
                                    <w:t>2,250,000</w:t>
                                  </w:r>
                                </w:p>
                              </w:tc>
                              <w:tc>
                                <w:tcPr>
                                  <w:tcW w:w="2139" w:type="dxa"/>
                                  <w:tcBorders>
                                    <w:top w:val="dashed" w:sz="4" w:space="0" w:color="auto"/>
                                    <w:bottom w:val="dashed" w:sz="4" w:space="0" w:color="auto"/>
                                  </w:tcBorders>
                                  <w:noWrap/>
                                  <w:hideMark/>
                                </w:tcPr>
                                <w:p w14:paraId="646D6B7A" w14:textId="77777777" w:rsidR="0042504B" w:rsidRPr="00EC0D9C" w:rsidRDefault="0042504B"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54C1225A" w14:textId="77777777" w:rsidR="0042504B" w:rsidRPr="00EC0D9C" w:rsidRDefault="0042504B" w:rsidP="00537CCD">
                                  <w:pPr>
                                    <w:jc w:val="right"/>
                                    <w:rPr>
                                      <w:sz w:val="20"/>
                                      <w:szCs w:val="21"/>
                                    </w:rPr>
                                  </w:pPr>
                                </w:p>
                              </w:tc>
                            </w:tr>
                            <w:tr w:rsidR="0042504B" w:rsidRPr="00E534B1" w14:paraId="0CB7EB85" w14:textId="77777777" w:rsidTr="001F3A22">
                              <w:trPr>
                                <w:trHeight w:val="336"/>
                              </w:trPr>
                              <w:tc>
                                <w:tcPr>
                                  <w:tcW w:w="1714" w:type="dxa"/>
                                  <w:tcBorders>
                                    <w:top w:val="dashed" w:sz="4" w:space="0" w:color="auto"/>
                                    <w:left w:val="nil"/>
                                    <w:bottom w:val="dashed" w:sz="4" w:space="0" w:color="auto"/>
                                  </w:tcBorders>
                                  <w:noWrap/>
                                </w:tcPr>
                                <w:p w14:paraId="5DA9F8A1" w14:textId="1B62F1EC" w:rsidR="0042504B" w:rsidRPr="00EC0D9C" w:rsidRDefault="001F3A22" w:rsidP="00FF40E1">
                                  <w:pPr>
                                    <w:jc w:val="right"/>
                                    <w:rPr>
                                      <w:sz w:val="20"/>
                                      <w:szCs w:val="21"/>
                                    </w:rPr>
                                  </w:pPr>
                                  <w:r>
                                    <w:rPr>
                                      <w:rFonts w:hint="eastAsia"/>
                                      <w:sz w:val="20"/>
                                      <w:szCs w:val="21"/>
                                    </w:rPr>
                                    <w:t>1,080,000</w:t>
                                  </w:r>
                                </w:p>
                              </w:tc>
                              <w:tc>
                                <w:tcPr>
                                  <w:tcW w:w="2139" w:type="dxa"/>
                                  <w:tcBorders>
                                    <w:top w:val="dashed" w:sz="4" w:space="0" w:color="auto"/>
                                    <w:bottom w:val="dashed" w:sz="4" w:space="0" w:color="auto"/>
                                  </w:tcBorders>
                                  <w:noWrap/>
                                </w:tcPr>
                                <w:p w14:paraId="5CB4133A" w14:textId="77777777" w:rsidR="0042504B" w:rsidRPr="00EC0D9C" w:rsidRDefault="0042504B" w:rsidP="00FF40E1">
                                  <w:pPr>
                                    <w:jc w:val="distribute"/>
                                    <w:rPr>
                                      <w:sz w:val="20"/>
                                      <w:szCs w:val="21"/>
                                    </w:rPr>
                                  </w:pPr>
                                  <w:r>
                                    <w:rPr>
                                      <w:rFonts w:hint="eastAsia"/>
                                      <w:sz w:val="20"/>
                                      <w:szCs w:val="21"/>
                                    </w:rPr>
                                    <w:t>繰越商品</w:t>
                                  </w:r>
                                </w:p>
                              </w:tc>
                              <w:tc>
                                <w:tcPr>
                                  <w:tcW w:w="1356" w:type="dxa"/>
                                  <w:tcBorders>
                                    <w:top w:val="dashed" w:sz="4" w:space="0" w:color="auto"/>
                                    <w:bottom w:val="dashed" w:sz="4" w:space="0" w:color="auto"/>
                                    <w:right w:val="nil"/>
                                  </w:tcBorders>
                                  <w:noWrap/>
                                </w:tcPr>
                                <w:p w14:paraId="035270A4" w14:textId="77777777" w:rsidR="0042504B" w:rsidRPr="00EC0D9C" w:rsidRDefault="0042504B" w:rsidP="00537CCD">
                                  <w:pPr>
                                    <w:jc w:val="right"/>
                                    <w:rPr>
                                      <w:sz w:val="20"/>
                                      <w:szCs w:val="21"/>
                                    </w:rPr>
                                  </w:pPr>
                                </w:p>
                              </w:tc>
                            </w:tr>
                            <w:tr w:rsidR="0042504B" w:rsidRPr="00E534B1" w14:paraId="73924382" w14:textId="77777777" w:rsidTr="001F3A22">
                              <w:trPr>
                                <w:trHeight w:val="336"/>
                              </w:trPr>
                              <w:tc>
                                <w:tcPr>
                                  <w:tcW w:w="1714" w:type="dxa"/>
                                  <w:tcBorders>
                                    <w:top w:val="dashed" w:sz="4" w:space="0" w:color="auto"/>
                                    <w:left w:val="nil"/>
                                    <w:bottom w:val="dashed" w:sz="4" w:space="0" w:color="auto"/>
                                  </w:tcBorders>
                                  <w:noWrap/>
                                  <w:hideMark/>
                                </w:tcPr>
                                <w:p w14:paraId="06D2F9AE" w14:textId="2F7A1C69" w:rsidR="0042504B" w:rsidRPr="00EC0D9C" w:rsidRDefault="001F3A22" w:rsidP="001F3A22">
                                  <w:pPr>
                                    <w:jc w:val="right"/>
                                    <w:rPr>
                                      <w:sz w:val="20"/>
                                      <w:szCs w:val="21"/>
                                    </w:rPr>
                                  </w:pPr>
                                  <w:r>
                                    <w:rPr>
                                      <w:rFonts w:hint="eastAsia"/>
                                      <w:sz w:val="20"/>
                                      <w:szCs w:val="21"/>
                                    </w:rPr>
                                    <w:t xml:space="preserve">1,350,000　　　　</w:t>
                                  </w:r>
                                </w:p>
                              </w:tc>
                              <w:tc>
                                <w:tcPr>
                                  <w:tcW w:w="2139" w:type="dxa"/>
                                  <w:tcBorders>
                                    <w:top w:val="dashed" w:sz="4" w:space="0" w:color="auto"/>
                                    <w:bottom w:val="dashed" w:sz="4" w:space="0" w:color="auto"/>
                                  </w:tcBorders>
                                  <w:noWrap/>
                                  <w:hideMark/>
                                </w:tcPr>
                                <w:p w14:paraId="66C140B2" w14:textId="62727117" w:rsidR="0042504B" w:rsidRPr="00EC0D9C" w:rsidRDefault="00A436B5" w:rsidP="00BE3F0A">
                                  <w:pPr>
                                    <w:jc w:val="distribute"/>
                                    <w:rPr>
                                      <w:sz w:val="20"/>
                                      <w:szCs w:val="21"/>
                                    </w:rPr>
                                  </w:pPr>
                                  <w:r>
                                    <w:rPr>
                                      <w:rFonts w:hint="eastAsia"/>
                                      <w:sz w:val="20"/>
                                      <w:szCs w:val="21"/>
                                    </w:rPr>
                                    <w:t>仮払法人税等</w:t>
                                  </w:r>
                                </w:p>
                              </w:tc>
                              <w:tc>
                                <w:tcPr>
                                  <w:tcW w:w="1356" w:type="dxa"/>
                                  <w:tcBorders>
                                    <w:top w:val="dashed" w:sz="4" w:space="0" w:color="auto"/>
                                    <w:bottom w:val="dashed" w:sz="4" w:space="0" w:color="auto"/>
                                    <w:right w:val="nil"/>
                                  </w:tcBorders>
                                  <w:noWrap/>
                                  <w:hideMark/>
                                </w:tcPr>
                                <w:p w14:paraId="1EDBDBF7" w14:textId="77777777" w:rsidR="0042504B" w:rsidRPr="00EC0D9C" w:rsidRDefault="0042504B" w:rsidP="00537CCD">
                                  <w:pPr>
                                    <w:ind w:right="402"/>
                                    <w:jc w:val="right"/>
                                    <w:rPr>
                                      <w:sz w:val="20"/>
                                      <w:szCs w:val="21"/>
                                    </w:rPr>
                                  </w:pPr>
                                </w:p>
                              </w:tc>
                            </w:tr>
                            <w:tr w:rsidR="00A436B5" w:rsidRPr="00E534B1" w14:paraId="02A1FECC" w14:textId="77777777" w:rsidTr="001F3A22">
                              <w:trPr>
                                <w:trHeight w:val="336"/>
                              </w:trPr>
                              <w:tc>
                                <w:tcPr>
                                  <w:tcW w:w="1714" w:type="dxa"/>
                                  <w:tcBorders>
                                    <w:top w:val="dashed" w:sz="4" w:space="0" w:color="auto"/>
                                    <w:left w:val="nil"/>
                                    <w:bottom w:val="dashed" w:sz="4" w:space="0" w:color="auto"/>
                                  </w:tcBorders>
                                  <w:noWrap/>
                                </w:tcPr>
                                <w:p w14:paraId="6403304E" w14:textId="567127D1" w:rsidR="00A436B5" w:rsidRDefault="001F3A22" w:rsidP="001F3A22">
                                  <w:pPr>
                                    <w:jc w:val="right"/>
                                    <w:rPr>
                                      <w:sz w:val="20"/>
                                      <w:szCs w:val="21"/>
                                    </w:rPr>
                                  </w:pPr>
                                  <w:r>
                                    <w:rPr>
                                      <w:rFonts w:hint="eastAsia"/>
                                      <w:sz w:val="20"/>
                                      <w:szCs w:val="21"/>
                                    </w:rPr>
                                    <w:t>13,500,000</w:t>
                                  </w:r>
                                </w:p>
                              </w:tc>
                              <w:tc>
                                <w:tcPr>
                                  <w:tcW w:w="2139" w:type="dxa"/>
                                  <w:tcBorders>
                                    <w:top w:val="dashed" w:sz="4" w:space="0" w:color="auto"/>
                                    <w:bottom w:val="dashed" w:sz="4" w:space="0" w:color="auto"/>
                                  </w:tcBorders>
                                  <w:noWrap/>
                                </w:tcPr>
                                <w:p w14:paraId="69610988" w14:textId="2B93DAB2" w:rsidR="00A436B5" w:rsidRDefault="00A436B5" w:rsidP="00BE3F0A">
                                  <w:pPr>
                                    <w:jc w:val="distribute"/>
                                    <w:rPr>
                                      <w:sz w:val="20"/>
                                      <w:szCs w:val="21"/>
                                    </w:rPr>
                                  </w:pPr>
                                  <w:r>
                                    <w:rPr>
                                      <w:rFonts w:hint="eastAsia"/>
                                      <w:sz w:val="20"/>
                                      <w:szCs w:val="21"/>
                                    </w:rPr>
                                    <w:t>建物</w:t>
                                  </w:r>
                                </w:p>
                              </w:tc>
                              <w:tc>
                                <w:tcPr>
                                  <w:tcW w:w="1356" w:type="dxa"/>
                                  <w:tcBorders>
                                    <w:top w:val="dashed" w:sz="4" w:space="0" w:color="auto"/>
                                    <w:bottom w:val="dashed" w:sz="4" w:space="0" w:color="auto"/>
                                    <w:right w:val="nil"/>
                                  </w:tcBorders>
                                  <w:noWrap/>
                                </w:tcPr>
                                <w:p w14:paraId="4AB7A782" w14:textId="77777777" w:rsidR="00A436B5" w:rsidRPr="00EC0D9C" w:rsidRDefault="00A436B5" w:rsidP="00537CCD">
                                  <w:pPr>
                                    <w:ind w:right="402"/>
                                    <w:jc w:val="right"/>
                                    <w:rPr>
                                      <w:sz w:val="20"/>
                                      <w:szCs w:val="21"/>
                                    </w:rPr>
                                  </w:pPr>
                                </w:p>
                              </w:tc>
                            </w:tr>
                            <w:tr w:rsidR="0042504B" w:rsidRPr="00E534B1" w14:paraId="1C0D7D9E" w14:textId="77777777" w:rsidTr="001F3A22">
                              <w:trPr>
                                <w:trHeight w:val="336"/>
                              </w:trPr>
                              <w:tc>
                                <w:tcPr>
                                  <w:tcW w:w="1714" w:type="dxa"/>
                                  <w:tcBorders>
                                    <w:top w:val="dashed" w:sz="4" w:space="0" w:color="auto"/>
                                    <w:left w:val="nil"/>
                                    <w:bottom w:val="dashed" w:sz="4" w:space="0" w:color="auto"/>
                                  </w:tcBorders>
                                  <w:noWrap/>
                                  <w:hideMark/>
                                </w:tcPr>
                                <w:p w14:paraId="4D34B595" w14:textId="40C00FD3" w:rsidR="0042504B" w:rsidRPr="00EC0D9C" w:rsidRDefault="001F3A22" w:rsidP="005C3A54">
                                  <w:pPr>
                                    <w:ind w:firstLineChars="300" w:firstLine="574"/>
                                    <w:rPr>
                                      <w:sz w:val="20"/>
                                      <w:szCs w:val="21"/>
                                    </w:rPr>
                                  </w:pPr>
                                  <w:r>
                                    <w:rPr>
                                      <w:rFonts w:hint="eastAsia"/>
                                      <w:sz w:val="20"/>
                                      <w:szCs w:val="21"/>
                                    </w:rPr>
                                    <w:t>3,600,000</w:t>
                                  </w:r>
                                </w:p>
                              </w:tc>
                              <w:tc>
                                <w:tcPr>
                                  <w:tcW w:w="2139" w:type="dxa"/>
                                  <w:tcBorders>
                                    <w:top w:val="dashed" w:sz="4" w:space="0" w:color="auto"/>
                                    <w:bottom w:val="dashed" w:sz="4" w:space="0" w:color="auto"/>
                                  </w:tcBorders>
                                  <w:noWrap/>
                                  <w:hideMark/>
                                </w:tcPr>
                                <w:p w14:paraId="7A26E992" w14:textId="77777777" w:rsidR="0042504B" w:rsidRPr="00EC0D9C" w:rsidRDefault="0042504B" w:rsidP="00FF40E1">
                                  <w:pPr>
                                    <w:jc w:val="distribute"/>
                                    <w:rPr>
                                      <w:sz w:val="20"/>
                                      <w:szCs w:val="21"/>
                                    </w:rPr>
                                  </w:pPr>
                                  <w:r>
                                    <w:rPr>
                                      <w:rFonts w:hint="eastAsia"/>
                                      <w:sz w:val="20"/>
                                      <w:szCs w:val="21"/>
                                    </w:rPr>
                                    <w:t>備品</w:t>
                                  </w:r>
                                </w:p>
                              </w:tc>
                              <w:tc>
                                <w:tcPr>
                                  <w:tcW w:w="1356" w:type="dxa"/>
                                  <w:tcBorders>
                                    <w:top w:val="dashed" w:sz="4" w:space="0" w:color="auto"/>
                                    <w:bottom w:val="dashed" w:sz="4" w:space="0" w:color="auto"/>
                                    <w:right w:val="nil"/>
                                  </w:tcBorders>
                                  <w:noWrap/>
                                  <w:hideMark/>
                                </w:tcPr>
                                <w:p w14:paraId="41DB7B14"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720D8214" w14:textId="77777777" w:rsidTr="001F3A22">
                              <w:trPr>
                                <w:trHeight w:val="336"/>
                              </w:trPr>
                              <w:tc>
                                <w:tcPr>
                                  <w:tcW w:w="1714" w:type="dxa"/>
                                  <w:tcBorders>
                                    <w:top w:val="dashed" w:sz="4" w:space="0" w:color="auto"/>
                                    <w:left w:val="nil"/>
                                    <w:bottom w:val="dashed" w:sz="4" w:space="0" w:color="auto"/>
                                  </w:tcBorders>
                                  <w:noWrap/>
                                  <w:hideMark/>
                                </w:tcPr>
                                <w:p w14:paraId="4C98D796" w14:textId="7234C344" w:rsidR="0042504B" w:rsidRPr="00EC0D9C" w:rsidRDefault="001F3A22" w:rsidP="001F3A22">
                                  <w:pPr>
                                    <w:jc w:val="right"/>
                                    <w:rPr>
                                      <w:sz w:val="20"/>
                                      <w:szCs w:val="21"/>
                                    </w:rPr>
                                  </w:pPr>
                                  <w:r>
                                    <w:rPr>
                                      <w:rFonts w:hint="eastAsia"/>
                                      <w:sz w:val="20"/>
                                      <w:szCs w:val="21"/>
                                    </w:rPr>
                                    <w:t>2,250,000</w:t>
                                  </w:r>
                                </w:p>
                              </w:tc>
                              <w:tc>
                                <w:tcPr>
                                  <w:tcW w:w="2139" w:type="dxa"/>
                                  <w:tcBorders>
                                    <w:top w:val="dashed" w:sz="4" w:space="0" w:color="auto"/>
                                    <w:bottom w:val="dashed" w:sz="4" w:space="0" w:color="auto"/>
                                  </w:tcBorders>
                                  <w:noWrap/>
                                  <w:hideMark/>
                                </w:tcPr>
                                <w:p w14:paraId="1E937062" w14:textId="136F09FE" w:rsidR="0042504B" w:rsidRPr="00EC0D9C" w:rsidRDefault="00A436B5" w:rsidP="00560830">
                                  <w:pPr>
                                    <w:jc w:val="distribute"/>
                                    <w:rPr>
                                      <w:sz w:val="20"/>
                                      <w:szCs w:val="21"/>
                                    </w:rPr>
                                  </w:pPr>
                                  <w:r>
                                    <w:rPr>
                                      <w:rFonts w:hint="eastAsia"/>
                                      <w:sz w:val="20"/>
                                      <w:szCs w:val="21"/>
                                    </w:rPr>
                                    <w:t>長期貸付金</w:t>
                                  </w:r>
                                </w:p>
                              </w:tc>
                              <w:tc>
                                <w:tcPr>
                                  <w:tcW w:w="1356" w:type="dxa"/>
                                  <w:tcBorders>
                                    <w:top w:val="dashed" w:sz="4" w:space="0" w:color="auto"/>
                                    <w:bottom w:val="dashed" w:sz="4" w:space="0" w:color="auto"/>
                                    <w:right w:val="nil"/>
                                  </w:tcBorders>
                                  <w:noWrap/>
                                  <w:hideMark/>
                                </w:tcPr>
                                <w:p w14:paraId="194B1FBE"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1D864D7E" w14:textId="77777777" w:rsidTr="001F3A22">
                              <w:trPr>
                                <w:trHeight w:val="336"/>
                              </w:trPr>
                              <w:tc>
                                <w:tcPr>
                                  <w:tcW w:w="1714" w:type="dxa"/>
                                  <w:tcBorders>
                                    <w:top w:val="dashed" w:sz="4" w:space="0" w:color="auto"/>
                                    <w:left w:val="nil"/>
                                    <w:bottom w:val="dashed" w:sz="4" w:space="0" w:color="auto"/>
                                  </w:tcBorders>
                                  <w:noWrap/>
                                  <w:hideMark/>
                                </w:tcPr>
                                <w:p w14:paraId="0B44331A" w14:textId="434A1997" w:rsidR="0042504B" w:rsidRPr="00EC0D9C" w:rsidRDefault="002A187C" w:rsidP="002A187C">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52692D68" w14:textId="3B47DE3F" w:rsidR="0042504B" w:rsidRPr="00EC0D9C" w:rsidRDefault="00A436B5" w:rsidP="00560830">
                                  <w:pPr>
                                    <w:jc w:val="distribute"/>
                                    <w:rPr>
                                      <w:sz w:val="20"/>
                                      <w:szCs w:val="21"/>
                                    </w:rPr>
                                  </w:pPr>
                                  <w:r>
                                    <w:rPr>
                                      <w:rFonts w:hint="eastAsia"/>
                                      <w:sz w:val="20"/>
                                      <w:szCs w:val="21"/>
                                    </w:rPr>
                                    <w:t>満期保有目的債券</w:t>
                                  </w:r>
                                </w:p>
                              </w:tc>
                              <w:tc>
                                <w:tcPr>
                                  <w:tcW w:w="1356" w:type="dxa"/>
                                  <w:tcBorders>
                                    <w:top w:val="dashed" w:sz="4" w:space="0" w:color="auto"/>
                                    <w:bottom w:val="dashed" w:sz="4" w:space="0" w:color="auto"/>
                                    <w:right w:val="nil"/>
                                  </w:tcBorders>
                                  <w:noWrap/>
                                </w:tcPr>
                                <w:p w14:paraId="27FFDB21" w14:textId="1D68C158" w:rsidR="0042504B" w:rsidRPr="00EC0D9C" w:rsidRDefault="0042504B" w:rsidP="00537CCD">
                                  <w:pPr>
                                    <w:jc w:val="right"/>
                                    <w:rPr>
                                      <w:sz w:val="20"/>
                                      <w:szCs w:val="21"/>
                                    </w:rPr>
                                  </w:pPr>
                                </w:p>
                              </w:tc>
                            </w:tr>
                            <w:tr w:rsidR="0042504B" w:rsidRPr="00E534B1" w14:paraId="523A023E" w14:textId="77777777" w:rsidTr="001F3A22">
                              <w:trPr>
                                <w:trHeight w:val="336"/>
                              </w:trPr>
                              <w:tc>
                                <w:tcPr>
                                  <w:tcW w:w="1714" w:type="dxa"/>
                                  <w:tcBorders>
                                    <w:top w:val="dashed" w:sz="4" w:space="0" w:color="auto"/>
                                    <w:left w:val="nil"/>
                                    <w:bottom w:val="dashed" w:sz="4" w:space="0" w:color="auto"/>
                                  </w:tcBorders>
                                  <w:noWrap/>
                                  <w:hideMark/>
                                </w:tcPr>
                                <w:p w14:paraId="44579FB5" w14:textId="163DA7B8" w:rsidR="0042504B" w:rsidRPr="00EC0D9C" w:rsidRDefault="001F3A22" w:rsidP="00FF40E1">
                                  <w:pPr>
                                    <w:jc w:val="right"/>
                                    <w:rPr>
                                      <w:sz w:val="20"/>
                                      <w:szCs w:val="21"/>
                                    </w:rPr>
                                  </w:pPr>
                                  <w:r>
                                    <w:rPr>
                                      <w:rFonts w:hint="eastAsia"/>
                                      <w:sz w:val="20"/>
                                      <w:szCs w:val="21"/>
                                    </w:rPr>
                                    <w:t>567,000</w:t>
                                  </w:r>
                                </w:p>
                              </w:tc>
                              <w:tc>
                                <w:tcPr>
                                  <w:tcW w:w="2139" w:type="dxa"/>
                                  <w:tcBorders>
                                    <w:top w:val="dashed" w:sz="4" w:space="0" w:color="auto"/>
                                    <w:bottom w:val="dashed" w:sz="4" w:space="0" w:color="auto"/>
                                  </w:tcBorders>
                                  <w:noWrap/>
                                  <w:hideMark/>
                                </w:tcPr>
                                <w:p w14:paraId="7096C0C9" w14:textId="4345A733" w:rsidR="0042504B" w:rsidRPr="00EC0D9C" w:rsidRDefault="00A436B5" w:rsidP="00560830">
                                  <w:pPr>
                                    <w:jc w:val="distribute"/>
                                    <w:rPr>
                                      <w:sz w:val="20"/>
                                      <w:szCs w:val="21"/>
                                    </w:rPr>
                                  </w:pPr>
                                  <w:r>
                                    <w:rPr>
                                      <w:rFonts w:hint="eastAsia"/>
                                      <w:sz w:val="20"/>
                                      <w:szCs w:val="21"/>
                                    </w:rPr>
                                    <w:t>繰延税金資産</w:t>
                                  </w:r>
                                </w:p>
                              </w:tc>
                              <w:tc>
                                <w:tcPr>
                                  <w:tcW w:w="1356" w:type="dxa"/>
                                  <w:tcBorders>
                                    <w:top w:val="dashed" w:sz="4" w:space="0" w:color="auto"/>
                                    <w:bottom w:val="dashed" w:sz="4" w:space="0" w:color="auto"/>
                                    <w:right w:val="nil"/>
                                  </w:tcBorders>
                                  <w:noWrap/>
                                </w:tcPr>
                                <w:p w14:paraId="626EDDA6" w14:textId="5657EB53" w:rsidR="0042504B" w:rsidRPr="00EC0D9C" w:rsidRDefault="0042504B" w:rsidP="00537CCD">
                                  <w:pPr>
                                    <w:jc w:val="right"/>
                                    <w:rPr>
                                      <w:sz w:val="20"/>
                                      <w:szCs w:val="21"/>
                                    </w:rPr>
                                  </w:pPr>
                                </w:p>
                              </w:tc>
                            </w:tr>
                            <w:tr w:rsidR="001F3A22" w:rsidRPr="00E534B1" w14:paraId="1C2FC779" w14:textId="77777777" w:rsidTr="001F3A22">
                              <w:trPr>
                                <w:trHeight w:val="336"/>
                              </w:trPr>
                              <w:tc>
                                <w:tcPr>
                                  <w:tcW w:w="1714" w:type="dxa"/>
                                  <w:tcBorders>
                                    <w:top w:val="dashed" w:sz="4" w:space="0" w:color="auto"/>
                                    <w:left w:val="nil"/>
                                    <w:bottom w:val="dashed" w:sz="4" w:space="0" w:color="auto"/>
                                  </w:tcBorders>
                                  <w:noWrap/>
                                </w:tcPr>
                                <w:p w14:paraId="1958BE8E" w14:textId="77777777" w:rsidR="001F3A22" w:rsidRDefault="001F3A22" w:rsidP="00FF40E1">
                                  <w:pPr>
                                    <w:jc w:val="right"/>
                                    <w:rPr>
                                      <w:sz w:val="20"/>
                                      <w:szCs w:val="21"/>
                                    </w:rPr>
                                  </w:pPr>
                                </w:p>
                              </w:tc>
                              <w:tc>
                                <w:tcPr>
                                  <w:tcW w:w="2139" w:type="dxa"/>
                                  <w:tcBorders>
                                    <w:top w:val="dashed" w:sz="4" w:space="0" w:color="auto"/>
                                    <w:bottom w:val="dashed" w:sz="4" w:space="0" w:color="auto"/>
                                  </w:tcBorders>
                                  <w:noWrap/>
                                </w:tcPr>
                                <w:p w14:paraId="7C9313A4" w14:textId="59F3043C" w:rsidR="001F3A22" w:rsidRDefault="001F3A22" w:rsidP="00560830">
                                  <w:pPr>
                                    <w:jc w:val="distribute"/>
                                    <w:rPr>
                                      <w:sz w:val="20"/>
                                      <w:szCs w:val="21"/>
                                    </w:rPr>
                                  </w:pPr>
                                  <w:r>
                                    <w:rPr>
                                      <w:rFonts w:hint="eastAsia"/>
                                      <w:sz w:val="20"/>
                                      <w:szCs w:val="21"/>
                                    </w:rPr>
                                    <w:t>電子記録債務</w:t>
                                  </w:r>
                                </w:p>
                              </w:tc>
                              <w:tc>
                                <w:tcPr>
                                  <w:tcW w:w="1356" w:type="dxa"/>
                                  <w:tcBorders>
                                    <w:top w:val="dashed" w:sz="4" w:space="0" w:color="auto"/>
                                    <w:bottom w:val="dashed" w:sz="4" w:space="0" w:color="auto"/>
                                    <w:right w:val="nil"/>
                                  </w:tcBorders>
                                  <w:noWrap/>
                                </w:tcPr>
                                <w:p w14:paraId="3165746A" w14:textId="432877EC" w:rsidR="001F3A22" w:rsidRPr="00EC0D9C" w:rsidRDefault="001F3A22" w:rsidP="00537CCD">
                                  <w:pPr>
                                    <w:jc w:val="right"/>
                                    <w:rPr>
                                      <w:sz w:val="20"/>
                                      <w:szCs w:val="21"/>
                                    </w:rPr>
                                  </w:pPr>
                                  <w:r>
                                    <w:rPr>
                                      <w:rFonts w:hint="eastAsia"/>
                                      <w:sz w:val="20"/>
                                      <w:szCs w:val="21"/>
                                    </w:rPr>
                                    <w:t>2,700,000</w:t>
                                  </w:r>
                                </w:p>
                              </w:tc>
                            </w:tr>
                            <w:tr w:rsidR="0042504B" w:rsidRPr="00E534B1" w14:paraId="388AAA7A" w14:textId="77777777" w:rsidTr="001F3A22">
                              <w:trPr>
                                <w:trHeight w:val="336"/>
                              </w:trPr>
                              <w:tc>
                                <w:tcPr>
                                  <w:tcW w:w="1714" w:type="dxa"/>
                                  <w:tcBorders>
                                    <w:top w:val="dashed" w:sz="4" w:space="0" w:color="auto"/>
                                    <w:left w:val="nil"/>
                                    <w:bottom w:val="dashed" w:sz="4" w:space="0" w:color="auto"/>
                                  </w:tcBorders>
                                  <w:noWrap/>
                                  <w:hideMark/>
                                </w:tcPr>
                                <w:p w14:paraId="1674F5AB" w14:textId="77777777" w:rsidR="0042504B" w:rsidRPr="00EC0D9C" w:rsidRDefault="0042504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0015F3D" w14:textId="2976EBEE" w:rsidR="0042504B" w:rsidRPr="00EC0D9C" w:rsidRDefault="00A436B5" w:rsidP="00560830">
                                  <w:pPr>
                                    <w:jc w:val="distribute"/>
                                    <w:rPr>
                                      <w:sz w:val="20"/>
                                      <w:szCs w:val="21"/>
                                    </w:rPr>
                                  </w:pPr>
                                  <w:r>
                                    <w:rPr>
                                      <w:rFonts w:hint="eastAsia"/>
                                      <w:sz w:val="20"/>
                                      <w:szCs w:val="21"/>
                                    </w:rPr>
                                    <w:t>買掛金</w:t>
                                  </w:r>
                                </w:p>
                              </w:tc>
                              <w:tc>
                                <w:tcPr>
                                  <w:tcW w:w="1356" w:type="dxa"/>
                                  <w:tcBorders>
                                    <w:top w:val="dashed" w:sz="4" w:space="0" w:color="auto"/>
                                    <w:bottom w:val="dashed" w:sz="4" w:space="0" w:color="auto"/>
                                    <w:right w:val="nil"/>
                                  </w:tcBorders>
                                  <w:noWrap/>
                                </w:tcPr>
                                <w:p w14:paraId="6FAF70E3" w14:textId="3A6ADAF7" w:rsidR="0042504B" w:rsidRPr="00EC0D9C" w:rsidRDefault="001F3A22" w:rsidP="00537CCD">
                                  <w:pPr>
                                    <w:jc w:val="right"/>
                                    <w:rPr>
                                      <w:sz w:val="20"/>
                                      <w:szCs w:val="21"/>
                                    </w:rPr>
                                  </w:pPr>
                                  <w:r>
                                    <w:rPr>
                                      <w:rFonts w:hint="eastAsia"/>
                                      <w:sz w:val="20"/>
                                      <w:szCs w:val="21"/>
                                    </w:rPr>
                                    <w:t>3,492,000</w:t>
                                  </w:r>
                                </w:p>
                              </w:tc>
                            </w:tr>
                            <w:tr w:rsidR="00A436B5" w:rsidRPr="00E534B1" w14:paraId="5AF08B21" w14:textId="77777777" w:rsidTr="001F3A22">
                              <w:trPr>
                                <w:trHeight w:val="336"/>
                              </w:trPr>
                              <w:tc>
                                <w:tcPr>
                                  <w:tcW w:w="1714" w:type="dxa"/>
                                  <w:tcBorders>
                                    <w:top w:val="dashed" w:sz="4" w:space="0" w:color="auto"/>
                                    <w:left w:val="nil"/>
                                    <w:bottom w:val="dashed" w:sz="4" w:space="0" w:color="auto"/>
                                  </w:tcBorders>
                                  <w:noWrap/>
                                </w:tcPr>
                                <w:p w14:paraId="30C4C091" w14:textId="77777777" w:rsidR="00A436B5" w:rsidRPr="00EC0D9C" w:rsidRDefault="00A436B5" w:rsidP="00FF40E1">
                                  <w:pPr>
                                    <w:rPr>
                                      <w:sz w:val="20"/>
                                      <w:szCs w:val="21"/>
                                    </w:rPr>
                                  </w:pPr>
                                </w:p>
                              </w:tc>
                              <w:tc>
                                <w:tcPr>
                                  <w:tcW w:w="2139" w:type="dxa"/>
                                  <w:tcBorders>
                                    <w:top w:val="dashed" w:sz="4" w:space="0" w:color="auto"/>
                                    <w:bottom w:val="dashed" w:sz="4" w:space="0" w:color="auto"/>
                                  </w:tcBorders>
                                  <w:noWrap/>
                                </w:tcPr>
                                <w:p w14:paraId="071C3F8A" w14:textId="2A27C16F" w:rsidR="00A436B5" w:rsidRDefault="00A436B5" w:rsidP="00560830">
                                  <w:pPr>
                                    <w:jc w:val="distribute"/>
                                    <w:rPr>
                                      <w:sz w:val="20"/>
                                      <w:szCs w:val="21"/>
                                    </w:rPr>
                                  </w:pPr>
                                  <w:r>
                                    <w:rPr>
                                      <w:rFonts w:hint="eastAsia"/>
                                      <w:sz w:val="20"/>
                                      <w:szCs w:val="21"/>
                                    </w:rPr>
                                    <w:t>長期未払金</w:t>
                                  </w:r>
                                </w:p>
                              </w:tc>
                              <w:tc>
                                <w:tcPr>
                                  <w:tcW w:w="1356" w:type="dxa"/>
                                  <w:tcBorders>
                                    <w:top w:val="dashed" w:sz="4" w:space="0" w:color="auto"/>
                                    <w:bottom w:val="dashed" w:sz="4" w:space="0" w:color="auto"/>
                                    <w:right w:val="nil"/>
                                  </w:tcBorders>
                                  <w:noWrap/>
                                </w:tcPr>
                                <w:p w14:paraId="61BE41D6" w14:textId="5DEA3211" w:rsidR="00A436B5" w:rsidRDefault="001F3A22" w:rsidP="00537CCD">
                                  <w:pPr>
                                    <w:jc w:val="right"/>
                                    <w:rPr>
                                      <w:sz w:val="20"/>
                                      <w:szCs w:val="21"/>
                                    </w:rPr>
                                  </w:pPr>
                                  <w:r>
                                    <w:rPr>
                                      <w:rFonts w:hint="eastAsia"/>
                                      <w:sz w:val="20"/>
                                      <w:szCs w:val="21"/>
                                    </w:rPr>
                                    <w:t>1,800,000</w:t>
                                  </w:r>
                                </w:p>
                              </w:tc>
                            </w:tr>
                            <w:tr w:rsidR="0042504B" w:rsidRPr="00E534B1" w14:paraId="08FC8154" w14:textId="77777777" w:rsidTr="001F3A22">
                              <w:trPr>
                                <w:trHeight w:val="336"/>
                              </w:trPr>
                              <w:tc>
                                <w:tcPr>
                                  <w:tcW w:w="1714" w:type="dxa"/>
                                  <w:tcBorders>
                                    <w:top w:val="dashed" w:sz="4" w:space="0" w:color="auto"/>
                                    <w:left w:val="nil"/>
                                    <w:bottom w:val="dashed" w:sz="4" w:space="0" w:color="auto"/>
                                  </w:tcBorders>
                                  <w:noWrap/>
                                  <w:hideMark/>
                                </w:tcPr>
                                <w:p w14:paraId="3ABAE775" w14:textId="77777777" w:rsidR="0042504B" w:rsidRPr="00EC0D9C" w:rsidRDefault="0042504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F4E44E1" w14:textId="77777777" w:rsidR="0042504B" w:rsidRPr="00EC0D9C" w:rsidRDefault="0042504B" w:rsidP="00560830">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tcPr>
                                <w:p w14:paraId="68B52941" w14:textId="0A15F7C5" w:rsidR="0042504B" w:rsidRPr="00EC0D9C" w:rsidRDefault="001F3A22" w:rsidP="00537CCD">
                                  <w:pPr>
                                    <w:jc w:val="right"/>
                                    <w:rPr>
                                      <w:sz w:val="20"/>
                                      <w:szCs w:val="21"/>
                                    </w:rPr>
                                  </w:pPr>
                                  <w:r>
                                    <w:rPr>
                                      <w:rFonts w:hint="eastAsia"/>
                                      <w:sz w:val="20"/>
                                      <w:szCs w:val="21"/>
                                    </w:rPr>
                                    <w:t>45,000</w:t>
                                  </w:r>
                                </w:p>
                              </w:tc>
                            </w:tr>
                            <w:tr w:rsidR="00A436B5" w:rsidRPr="00E534B1" w14:paraId="039FAFC3" w14:textId="77777777" w:rsidTr="001F3A22">
                              <w:trPr>
                                <w:trHeight w:val="336"/>
                              </w:trPr>
                              <w:tc>
                                <w:tcPr>
                                  <w:tcW w:w="1714" w:type="dxa"/>
                                  <w:tcBorders>
                                    <w:top w:val="dashed" w:sz="4" w:space="0" w:color="auto"/>
                                    <w:left w:val="nil"/>
                                    <w:bottom w:val="dashed" w:sz="4" w:space="0" w:color="auto"/>
                                  </w:tcBorders>
                                  <w:noWrap/>
                                </w:tcPr>
                                <w:p w14:paraId="58BC361D" w14:textId="77777777" w:rsidR="00A436B5" w:rsidRPr="00EC0D9C" w:rsidRDefault="00A436B5" w:rsidP="00FF40E1">
                                  <w:pPr>
                                    <w:rPr>
                                      <w:sz w:val="20"/>
                                      <w:szCs w:val="21"/>
                                    </w:rPr>
                                  </w:pPr>
                                </w:p>
                              </w:tc>
                              <w:tc>
                                <w:tcPr>
                                  <w:tcW w:w="2139" w:type="dxa"/>
                                  <w:tcBorders>
                                    <w:top w:val="dashed" w:sz="4" w:space="0" w:color="auto"/>
                                    <w:bottom w:val="dashed" w:sz="4" w:space="0" w:color="auto"/>
                                  </w:tcBorders>
                                  <w:noWrap/>
                                </w:tcPr>
                                <w:p w14:paraId="4774E128" w14:textId="180FE3E9" w:rsidR="00A436B5" w:rsidRPr="00EC0D9C" w:rsidRDefault="00AC60A6" w:rsidP="00560830">
                                  <w:pPr>
                                    <w:jc w:val="distribute"/>
                                    <w:rPr>
                                      <w:sz w:val="20"/>
                                      <w:szCs w:val="21"/>
                                    </w:rPr>
                                  </w:pPr>
                                  <w:r>
                                    <w:rPr>
                                      <w:rFonts w:hint="eastAsia"/>
                                      <w:sz w:val="20"/>
                                      <w:szCs w:val="21"/>
                                    </w:rPr>
                                    <w:t>商品</w:t>
                                  </w:r>
                                  <w:r w:rsidR="00A436B5">
                                    <w:rPr>
                                      <w:rFonts w:hint="eastAsia"/>
                                      <w:sz w:val="20"/>
                                      <w:szCs w:val="21"/>
                                    </w:rPr>
                                    <w:t>保証引当金</w:t>
                                  </w:r>
                                </w:p>
                              </w:tc>
                              <w:tc>
                                <w:tcPr>
                                  <w:tcW w:w="1356" w:type="dxa"/>
                                  <w:tcBorders>
                                    <w:top w:val="dashed" w:sz="4" w:space="0" w:color="auto"/>
                                    <w:bottom w:val="dashed" w:sz="4" w:space="0" w:color="auto"/>
                                    <w:right w:val="nil"/>
                                  </w:tcBorders>
                                  <w:noWrap/>
                                </w:tcPr>
                                <w:p w14:paraId="69EEA793" w14:textId="46EB5D9C" w:rsidR="00A436B5" w:rsidRDefault="001F3A22" w:rsidP="00537CCD">
                                  <w:pPr>
                                    <w:jc w:val="right"/>
                                    <w:rPr>
                                      <w:sz w:val="20"/>
                                      <w:szCs w:val="21"/>
                                    </w:rPr>
                                  </w:pPr>
                                  <w:r>
                                    <w:rPr>
                                      <w:rFonts w:hint="eastAsia"/>
                                      <w:sz w:val="20"/>
                                      <w:szCs w:val="21"/>
                                    </w:rPr>
                                    <w:t>90,000</w:t>
                                  </w:r>
                                </w:p>
                              </w:tc>
                            </w:tr>
                            <w:tr w:rsidR="00A436B5" w:rsidRPr="00E534B1" w14:paraId="25A8FBA6" w14:textId="77777777" w:rsidTr="001F3A22">
                              <w:trPr>
                                <w:trHeight w:val="336"/>
                              </w:trPr>
                              <w:tc>
                                <w:tcPr>
                                  <w:tcW w:w="1714" w:type="dxa"/>
                                  <w:tcBorders>
                                    <w:top w:val="dashed" w:sz="4" w:space="0" w:color="auto"/>
                                    <w:left w:val="nil"/>
                                    <w:bottom w:val="dashed" w:sz="4" w:space="0" w:color="auto"/>
                                  </w:tcBorders>
                                  <w:noWrap/>
                                </w:tcPr>
                                <w:p w14:paraId="72CB0D6B" w14:textId="77777777" w:rsidR="00A436B5" w:rsidRPr="00EC0D9C" w:rsidRDefault="00A436B5" w:rsidP="00FF40E1">
                                  <w:pPr>
                                    <w:rPr>
                                      <w:sz w:val="20"/>
                                      <w:szCs w:val="21"/>
                                    </w:rPr>
                                  </w:pPr>
                                </w:p>
                              </w:tc>
                              <w:tc>
                                <w:tcPr>
                                  <w:tcW w:w="2139" w:type="dxa"/>
                                  <w:tcBorders>
                                    <w:top w:val="dashed" w:sz="4" w:space="0" w:color="auto"/>
                                    <w:bottom w:val="dashed" w:sz="4" w:space="0" w:color="auto"/>
                                  </w:tcBorders>
                                  <w:noWrap/>
                                </w:tcPr>
                                <w:p w14:paraId="72CEB0E9" w14:textId="39949782" w:rsidR="00A436B5" w:rsidRPr="00EC0D9C" w:rsidRDefault="00A436B5" w:rsidP="00560830">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tcPr>
                                <w:p w14:paraId="7E65E256" w14:textId="7B019FFC" w:rsidR="00A436B5" w:rsidRDefault="001F3A22" w:rsidP="00537CCD">
                                  <w:pPr>
                                    <w:jc w:val="right"/>
                                    <w:rPr>
                                      <w:sz w:val="20"/>
                                      <w:szCs w:val="21"/>
                                    </w:rPr>
                                  </w:pPr>
                                  <w:r>
                                    <w:rPr>
                                      <w:rFonts w:hint="eastAsia"/>
                                      <w:sz w:val="20"/>
                                      <w:szCs w:val="21"/>
                                    </w:rPr>
                                    <w:t>6,041,250</w:t>
                                  </w:r>
                                </w:p>
                              </w:tc>
                            </w:tr>
                            <w:tr w:rsidR="0042504B" w:rsidRPr="00E534B1" w14:paraId="63DF4462" w14:textId="77777777" w:rsidTr="001F3A22">
                              <w:trPr>
                                <w:trHeight w:val="336"/>
                              </w:trPr>
                              <w:tc>
                                <w:tcPr>
                                  <w:tcW w:w="1714" w:type="dxa"/>
                                  <w:tcBorders>
                                    <w:top w:val="dashed" w:sz="4" w:space="0" w:color="auto"/>
                                    <w:left w:val="nil"/>
                                    <w:bottom w:val="dashed" w:sz="4" w:space="0" w:color="auto"/>
                                  </w:tcBorders>
                                  <w:noWrap/>
                                  <w:hideMark/>
                                </w:tcPr>
                                <w:p w14:paraId="59FA1768" w14:textId="77777777" w:rsidR="0042504B" w:rsidRPr="00EC0D9C" w:rsidRDefault="0042504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A60CAD8" w14:textId="791CF95B" w:rsidR="0042504B" w:rsidRPr="00EC0D9C" w:rsidRDefault="00A436B5" w:rsidP="00FF40E1">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tcPr>
                                <w:p w14:paraId="1E52A70C" w14:textId="3651CF6E" w:rsidR="0042504B" w:rsidRPr="00EC0D9C" w:rsidRDefault="001F3A22" w:rsidP="00537CCD">
                                  <w:pPr>
                                    <w:jc w:val="right"/>
                                    <w:rPr>
                                      <w:sz w:val="20"/>
                                      <w:szCs w:val="21"/>
                                    </w:rPr>
                                  </w:pPr>
                                  <w:r>
                                    <w:rPr>
                                      <w:rFonts w:hint="eastAsia"/>
                                      <w:sz w:val="20"/>
                                      <w:szCs w:val="21"/>
                                    </w:rPr>
                                    <w:t>1,518,750</w:t>
                                  </w:r>
                                </w:p>
                              </w:tc>
                            </w:tr>
                            <w:tr w:rsidR="00A436B5" w:rsidRPr="00E534B1" w14:paraId="1DC1423D" w14:textId="77777777" w:rsidTr="001F3A22">
                              <w:trPr>
                                <w:trHeight w:val="336"/>
                              </w:trPr>
                              <w:tc>
                                <w:tcPr>
                                  <w:tcW w:w="1714" w:type="dxa"/>
                                  <w:tcBorders>
                                    <w:top w:val="dashed" w:sz="4" w:space="0" w:color="auto"/>
                                    <w:left w:val="nil"/>
                                    <w:bottom w:val="dashed" w:sz="4" w:space="0" w:color="auto"/>
                                  </w:tcBorders>
                                  <w:noWrap/>
                                  <w:hideMark/>
                                </w:tcPr>
                                <w:p w14:paraId="074F5951"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A22399E" w14:textId="2540FBF9" w:rsidR="00A436B5" w:rsidRPr="00EC0D9C" w:rsidRDefault="00A436B5" w:rsidP="00A436B5">
                                  <w:pPr>
                                    <w:jc w:val="distribute"/>
                                    <w:rPr>
                                      <w:sz w:val="20"/>
                                      <w:szCs w:val="21"/>
                                    </w:rPr>
                                  </w:pPr>
                                  <w:r>
                                    <w:rPr>
                                      <w:rFonts w:hint="eastAsia"/>
                                      <w:sz w:val="20"/>
                                      <w:szCs w:val="21"/>
                                    </w:rPr>
                                    <w:t>資本金</w:t>
                                  </w:r>
                                </w:p>
                              </w:tc>
                              <w:tc>
                                <w:tcPr>
                                  <w:tcW w:w="1356" w:type="dxa"/>
                                  <w:tcBorders>
                                    <w:top w:val="dashed" w:sz="4" w:space="0" w:color="auto"/>
                                    <w:bottom w:val="dashed" w:sz="4" w:space="0" w:color="auto"/>
                                    <w:right w:val="nil"/>
                                  </w:tcBorders>
                                  <w:noWrap/>
                                </w:tcPr>
                                <w:p w14:paraId="5E0916EC" w14:textId="0BC128D0" w:rsidR="00A436B5" w:rsidRPr="00EC0D9C" w:rsidRDefault="00FE3DCA" w:rsidP="00A436B5">
                                  <w:pPr>
                                    <w:jc w:val="center"/>
                                    <w:rPr>
                                      <w:sz w:val="20"/>
                                      <w:szCs w:val="21"/>
                                    </w:rPr>
                                  </w:pPr>
                                  <w:r>
                                    <w:rPr>
                                      <w:rFonts w:hint="eastAsia"/>
                                      <w:sz w:val="20"/>
                                      <w:szCs w:val="21"/>
                                    </w:rPr>
                                    <w:t xml:space="preserve">  </w:t>
                                  </w:r>
                                  <w:r w:rsidR="001F3A22">
                                    <w:rPr>
                                      <w:rFonts w:hint="eastAsia"/>
                                      <w:sz w:val="20"/>
                                      <w:szCs w:val="21"/>
                                    </w:rPr>
                                    <w:t>15,750,000</w:t>
                                  </w:r>
                                </w:p>
                              </w:tc>
                            </w:tr>
                            <w:tr w:rsidR="00A436B5" w:rsidRPr="00E534B1" w14:paraId="4BAD5E25" w14:textId="77777777" w:rsidTr="001F3A22">
                              <w:trPr>
                                <w:trHeight w:val="336"/>
                              </w:trPr>
                              <w:tc>
                                <w:tcPr>
                                  <w:tcW w:w="1714" w:type="dxa"/>
                                  <w:tcBorders>
                                    <w:top w:val="dashed" w:sz="4" w:space="0" w:color="auto"/>
                                    <w:left w:val="nil"/>
                                    <w:bottom w:val="dashed" w:sz="4" w:space="0" w:color="auto"/>
                                  </w:tcBorders>
                                  <w:noWrap/>
                                  <w:hideMark/>
                                </w:tcPr>
                                <w:p w14:paraId="1A16E439"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tcPr>
                                <w:p w14:paraId="7B3E0BD0" w14:textId="4811095B" w:rsidR="00A436B5" w:rsidRPr="00EC0D9C" w:rsidRDefault="00A436B5" w:rsidP="00A436B5">
                                  <w:pPr>
                                    <w:jc w:val="distribute"/>
                                    <w:rPr>
                                      <w:sz w:val="20"/>
                                      <w:szCs w:val="21"/>
                                    </w:rPr>
                                  </w:pPr>
                                  <w:r>
                                    <w:rPr>
                                      <w:rFonts w:hint="eastAsia"/>
                                      <w:sz w:val="20"/>
                                      <w:szCs w:val="21"/>
                                    </w:rPr>
                                    <w:t>資本準備金</w:t>
                                  </w:r>
                                </w:p>
                              </w:tc>
                              <w:tc>
                                <w:tcPr>
                                  <w:tcW w:w="1356" w:type="dxa"/>
                                  <w:tcBorders>
                                    <w:top w:val="dashed" w:sz="4" w:space="0" w:color="auto"/>
                                    <w:bottom w:val="dashed" w:sz="4" w:space="0" w:color="auto"/>
                                    <w:right w:val="nil"/>
                                  </w:tcBorders>
                                  <w:noWrap/>
                                </w:tcPr>
                                <w:p w14:paraId="165811BE" w14:textId="5165A9BE" w:rsidR="00A436B5" w:rsidRPr="00EC0D9C" w:rsidRDefault="001F3A22" w:rsidP="00A436B5">
                                  <w:pPr>
                                    <w:jc w:val="right"/>
                                    <w:rPr>
                                      <w:sz w:val="20"/>
                                      <w:szCs w:val="21"/>
                                    </w:rPr>
                                  </w:pPr>
                                  <w:r>
                                    <w:rPr>
                                      <w:rFonts w:hint="eastAsia"/>
                                      <w:sz w:val="20"/>
                                      <w:szCs w:val="21"/>
                                    </w:rPr>
                                    <w:t>675,000</w:t>
                                  </w:r>
                                </w:p>
                              </w:tc>
                            </w:tr>
                            <w:tr w:rsidR="00A436B5" w:rsidRPr="00E534B1" w14:paraId="32D10914" w14:textId="77777777" w:rsidTr="001F3A22">
                              <w:trPr>
                                <w:trHeight w:val="336"/>
                              </w:trPr>
                              <w:tc>
                                <w:tcPr>
                                  <w:tcW w:w="1714" w:type="dxa"/>
                                  <w:tcBorders>
                                    <w:top w:val="dashed" w:sz="4" w:space="0" w:color="auto"/>
                                    <w:left w:val="nil"/>
                                    <w:bottom w:val="dashed" w:sz="4" w:space="0" w:color="auto"/>
                                  </w:tcBorders>
                                  <w:noWrap/>
                                  <w:hideMark/>
                                </w:tcPr>
                                <w:p w14:paraId="55018D27"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3790F799" w14:textId="77777777" w:rsidR="00A436B5" w:rsidRPr="00EC0D9C" w:rsidRDefault="00A436B5" w:rsidP="00A436B5">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tcPr>
                                <w:p w14:paraId="4F7767AC" w14:textId="680EB1D2" w:rsidR="00A436B5" w:rsidRPr="00EC0D9C" w:rsidRDefault="001F3A22" w:rsidP="00A436B5">
                                  <w:pPr>
                                    <w:jc w:val="right"/>
                                    <w:rPr>
                                      <w:sz w:val="20"/>
                                      <w:szCs w:val="21"/>
                                    </w:rPr>
                                  </w:pPr>
                                  <w:r>
                                    <w:rPr>
                                      <w:rFonts w:hint="eastAsia"/>
                                      <w:sz w:val="20"/>
                                      <w:szCs w:val="21"/>
                                    </w:rPr>
                                    <w:t>450,000</w:t>
                                  </w:r>
                                </w:p>
                              </w:tc>
                            </w:tr>
                            <w:tr w:rsidR="00A436B5" w:rsidRPr="00E534B1" w14:paraId="4D93B564" w14:textId="77777777" w:rsidTr="001F3A22">
                              <w:trPr>
                                <w:trHeight w:val="336"/>
                              </w:trPr>
                              <w:tc>
                                <w:tcPr>
                                  <w:tcW w:w="1714" w:type="dxa"/>
                                  <w:tcBorders>
                                    <w:top w:val="dashed" w:sz="4" w:space="0" w:color="auto"/>
                                    <w:left w:val="nil"/>
                                    <w:bottom w:val="dashed" w:sz="4" w:space="0" w:color="auto"/>
                                  </w:tcBorders>
                                  <w:noWrap/>
                                  <w:hideMark/>
                                </w:tcPr>
                                <w:p w14:paraId="185604B5"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36FF4F53" w14:textId="77777777" w:rsidR="00A436B5" w:rsidRPr="00EC0D9C" w:rsidRDefault="00A436B5" w:rsidP="00A436B5">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tcPr>
                                <w:p w14:paraId="7B92E623" w14:textId="4DD3F9BD" w:rsidR="00A436B5" w:rsidRPr="00EC0D9C" w:rsidRDefault="001F3A22" w:rsidP="00A436B5">
                                  <w:pPr>
                                    <w:jc w:val="right"/>
                                    <w:rPr>
                                      <w:sz w:val="20"/>
                                      <w:szCs w:val="21"/>
                                    </w:rPr>
                                  </w:pPr>
                                  <w:r>
                                    <w:rPr>
                                      <w:rFonts w:hint="eastAsia"/>
                                      <w:sz w:val="20"/>
                                      <w:szCs w:val="21"/>
                                    </w:rPr>
                                    <w:t>634,500</w:t>
                                  </w:r>
                                </w:p>
                              </w:tc>
                            </w:tr>
                            <w:tr w:rsidR="00A436B5" w:rsidRPr="00E534B1" w14:paraId="6A554DE4" w14:textId="77777777" w:rsidTr="001F3A22">
                              <w:trPr>
                                <w:trHeight w:val="336"/>
                              </w:trPr>
                              <w:tc>
                                <w:tcPr>
                                  <w:tcW w:w="1714" w:type="dxa"/>
                                  <w:tcBorders>
                                    <w:top w:val="dashed" w:sz="4" w:space="0" w:color="auto"/>
                                    <w:left w:val="nil"/>
                                    <w:bottom w:val="dashed" w:sz="4" w:space="0" w:color="auto"/>
                                  </w:tcBorders>
                                  <w:noWrap/>
                                  <w:hideMark/>
                                </w:tcPr>
                                <w:p w14:paraId="36A28DBA"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523EE97" w14:textId="77777777" w:rsidR="00A436B5" w:rsidRPr="00EC0D9C" w:rsidRDefault="00A436B5" w:rsidP="00A436B5">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tcPr>
                                <w:p w14:paraId="1E84DE6A" w14:textId="4DADA16D" w:rsidR="00A436B5" w:rsidRPr="00EC0D9C" w:rsidRDefault="001F3A22" w:rsidP="001F3A22">
                                  <w:pPr>
                                    <w:jc w:val="right"/>
                                    <w:rPr>
                                      <w:sz w:val="20"/>
                                      <w:szCs w:val="21"/>
                                    </w:rPr>
                                  </w:pPr>
                                  <w:r>
                                    <w:rPr>
                                      <w:rFonts w:hint="eastAsia"/>
                                      <w:sz w:val="20"/>
                                      <w:szCs w:val="21"/>
                                    </w:rPr>
                                    <w:t>45,000,000</w:t>
                                  </w:r>
                                </w:p>
                              </w:tc>
                            </w:tr>
                            <w:tr w:rsidR="00A436B5" w:rsidRPr="00E534B1" w14:paraId="10E778C3" w14:textId="77777777" w:rsidTr="001F3A22">
                              <w:trPr>
                                <w:trHeight w:val="336"/>
                              </w:trPr>
                              <w:tc>
                                <w:tcPr>
                                  <w:tcW w:w="1714" w:type="dxa"/>
                                  <w:tcBorders>
                                    <w:top w:val="dashed" w:sz="4" w:space="0" w:color="auto"/>
                                    <w:left w:val="nil"/>
                                    <w:bottom w:val="dashed" w:sz="4" w:space="0" w:color="auto"/>
                                  </w:tcBorders>
                                  <w:noWrap/>
                                </w:tcPr>
                                <w:p w14:paraId="5B29C07C" w14:textId="77777777" w:rsidR="00A436B5" w:rsidRPr="00EC0D9C" w:rsidRDefault="00A436B5" w:rsidP="00A436B5">
                                  <w:pPr>
                                    <w:rPr>
                                      <w:sz w:val="20"/>
                                      <w:szCs w:val="21"/>
                                    </w:rPr>
                                  </w:pPr>
                                </w:p>
                              </w:tc>
                              <w:tc>
                                <w:tcPr>
                                  <w:tcW w:w="2139" w:type="dxa"/>
                                  <w:tcBorders>
                                    <w:top w:val="dashed" w:sz="4" w:space="0" w:color="auto"/>
                                    <w:bottom w:val="dashed" w:sz="4" w:space="0" w:color="auto"/>
                                  </w:tcBorders>
                                  <w:noWrap/>
                                </w:tcPr>
                                <w:p w14:paraId="6BCA2E6F" w14:textId="3E1C2C92" w:rsidR="00A436B5" w:rsidRPr="00EC0D9C" w:rsidRDefault="00A436B5" w:rsidP="00A436B5">
                                  <w:pPr>
                                    <w:jc w:val="distribute"/>
                                    <w:rPr>
                                      <w:sz w:val="20"/>
                                      <w:szCs w:val="21"/>
                                    </w:rPr>
                                  </w:pPr>
                                  <w:r>
                                    <w:rPr>
                                      <w:rFonts w:hint="eastAsia"/>
                                      <w:sz w:val="20"/>
                                      <w:szCs w:val="21"/>
                                    </w:rPr>
                                    <w:t>受取利息</w:t>
                                  </w:r>
                                </w:p>
                              </w:tc>
                              <w:tc>
                                <w:tcPr>
                                  <w:tcW w:w="1356" w:type="dxa"/>
                                  <w:tcBorders>
                                    <w:top w:val="dashed" w:sz="4" w:space="0" w:color="auto"/>
                                    <w:bottom w:val="dashed" w:sz="4" w:space="0" w:color="auto"/>
                                    <w:right w:val="nil"/>
                                  </w:tcBorders>
                                  <w:noWrap/>
                                </w:tcPr>
                                <w:p w14:paraId="46644CEA" w14:textId="2357CD23" w:rsidR="00A436B5" w:rsidRDefault="001F3A22" w:rsidP="002A187C">
                                  <w:pPr>
                                    <w:jc w:val="right"/>
                                    <w:rPr>
                                      <w:sz w:val="20"/>
                                      <w:szCs w:val="21"/>
                                    </w:rPr>
                                  </w:pPr>
                                  <w:r>
                                    <w:rPr>
                                      <w:rFonts w:hint="eastAsia"/>
                                      <w:sz w:val="20"/>
                                      <w:szCs w:val="21"/>
                                    </w:rPr>
                                    <w:t>13,500</w:t>
                                  </w:r>
                                </w:p>
                              </w:tc>
                            </w:tr>
                            <w:tr w:rsidR="00A436B5" w:rsidRPr="00E534B1" w14:paraId="08B5BCA0" w14:textId="77777777" w:rsidTr="001F3A22">
                              <w:trPr>
                                <w:trHeight w:val="336"/>
                              </w:trPr>
                              <w:tc>
                                <w:tcPr>
                                  <w:tcW w:w="1714" w:type="dxa"/>
                                  <w:tcBorders>
                                    <w:top w:val="dashed" w:sz="4" w:space="0" w:color="auto"/>
                                    <w:left w:val="nil"/>
                                    <w:bottom w:val="dashed" w:sz="4" w:space="0" w:color="auto"/>
                                  </w:tcBorders>
                                  <w:noWrap/>
                                </w:tcPr>
                                <w:p w14:paraId="659A054F" w14:textId="77777777" w:rsidR="00A436B5" w:rsidRPr="00EC0D9C" w:rsidRDefault="00A436B5" w:rsidP="00A436B5">
                                  <w:pPr>
                                    <w:rPr>
                                      <w:sz w:val="20"/>
                                      <w:szCs w:val="21"/>
                                    </w:rPr>
                                  </w:pPr>
                                </w:p>
                              </w:tc>
                              <w:tc>
                                <w:tcPr>
                                  <w:tcW w:w="2139" w:type="dxa"/>
                                  <w:tcBorders>
                                    <w:top w:val="dashed" w:sz="4" w:space="0" w:color="auto"/>
                                    <w:bottom w:val="dashed" w:sz="4" w:space="0" w:color="auto"/>
                                  </w:tcBorders>
                                  <w:noWrap/>
                                </w:tcPr>
                                <w:p w14:paraId="60CA8D9A" w14:textId="77777777" w:rsidR="00A436B5" w:rsidRPr="00EC0D9C" w:rsidRDefault="00A436B5" w:rsidP="00A436B5">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55A727FB" w14:textId="1CC5C3FE" w:rsidR="00A436B5" w:rsidRPr="00EC0D9C" w:rsidRDefault="002A187C" w:rsidP="002A187C">
                                  <w:pPr>
                                    <w:jc w:val="center"/>
                                    <w:rPr>
                                      <w:sz w:val="20"/>
                                      <w:szCs w:val="21"/>
                                    </w:rPr>
                                  </w:pPr>
                                  <w:r>
                                    <w:rPr>
                                      <w:rFonts w:hint="eastAsia"/>
                                      <w:sz w:val="20"/>
                                      <w:szCs w:val="21"/>
                                    </w:rPr>
                                    <w:t>？</w:t>
                                  </w:r>
                                </w:p>
                              </w:tc>
                            </w:tr>
                            <w:tr w:rsidR="00A436B5" w:rsidRPr="00E534B1" w14:paraId="2AF55EE4" w14:textId="77777777" w:rsidTr="001F3A22">
                              <w:trPr>
                                <w:trHeight w:val="336"/>
                              </w:trPr>
                              <w:tc>
                                <w:tcPr>
                                  <w:tcW w:w="1714" w:type="dxa"/>
                                  <w:tcBorders>
                                    <w:top w:val="dashed" w:sz="4" w:space="0" w:color="auto"/>
                                    <w:left w:val="nil"/>
                                    <w:bottom w:val="dashed" w:sz="4" w:space="0" w:color="auto"/>
                                  </w:tcBorders>
                                  <w:noWrap/>
                                </w:tcPr>
                                <w:p w14:paraId="22B98EAE" w14:textId="77777777" w:rsidR="00A436B5" w:rsidRPr="00EC0D9C" w:rsidRDefault="00A436B5" w:rsidP="00A436B5">
                                  <w:pPr>
                                    <w:rPr>
                                      <w:sz w:val="20"/>
                                      <w:szCs w:val="21"/>
                                    </w:rPr>
                                  </w:pPr>
                                </w:p>
                              </w:tc>
                              <w:tc>
                                <w:tcPr>
                                  <w:tcW w:w="2139" w:type="dxa"/>
                                  <w:tcBorders>
                                    <w:top w:val="dashed" w:sz="4" w:space="0" w:color="auto"/>
                                    <w:bottom w:val="dashed" w:sz="4" w:space="0" w:color="auto"/>
                                  </w:tcBorders>
                                  <w:noWrap/>
                                </w:tcPr>
                                <w:p w14:paraId="43A37AF5" w14:textId="19918E9D" w:rsidR="00A436B5" w:rsidRPr="00EC0D9C" w:rsidRDefault="00A436B5" w:rsidP="00A436B5">
                                  <w:pPr>
                                    <w:jc w:val="distribute"/>
                                    <w:rPr>
                                      <w:sz w:val="20"/>
                                      <w:szCs w:val="21"/>
                                    </w:rPr>
                                  </w:pPr>
                                  <w:r>
                                    <w:rPr>
                                      <w:rFonts w:hint="eastAsia"/>
                                      <w:sz w:val="20"/>
                                      <w:szCs w:val="21"/>
                                    </w:rPr>
                                    <w:t>固定資産売却益</w:t>
                                  </w:r>
                                </w:p>
                              </w:tc>
                              <w:tc>
                                <w:tcPr>
                                  <w:tcW w:w="1356" w:type="dxa"/>
                                  <w:tcBorders>
                                    <w:top w:val="dashed" w:sz="4" w:space="0" w:color="auto"/>
                                    <w:bottom w:val="dashed" w:sz="4" w:space="0" w:color="auto"/>
                                    <w:right w:val="nil"/>
                                  </w:tcBorders>
                                  <w:noWrap/>
                                </w:tcPr>
                                <w:p w14:paraId="71B0E95C" w14:textId="366F41B4" w:rsidR="00A436B5" w:rsidRDefault="001F3A22" w:rsidP="002A187C">
                                  <w:pPr>
                                    <w:jc w:val="right"/>
                                    <w:rPr>
                                      <w:sz w:val="20"/>
                                      <w:szCs w:val="21"/>
                                    </w:rPr>
                                  </w:pPr>
                                  <w:r>
                                    <w:rPr>
                                      <w:rFonts w:hint="eastAsia"/>
                                      <w:sz w:val="20"/>
                                      <w:szCs w:val="21"/>
                                    </w:rPr>
                                    <w:t>40,500</w:t>
                                  </w:r>
                                </w:p>
                              </w:tc>
                            </w:tr>
                            <w:tr w:rsidR="00A436B5" w:rsidRPr="00E534B1" w14:paraId="5598A797" w14:textId="77777777" w:rsidTr="001F3A22">
                              <w:trPr>
                                <w:trHeight w:val="58"/>
                              </w:trPr>
                              <w:tc>
                                <w:tcPr>
                                  <w:tcW w:w="1714" w:type="dxa"/>
                                  <w:tcBorders>
                                    <w:top w:val="dashed" w:sz="4" w:space="0" w:color="auto"/>
                                    <w:left w:val="nil"/>
                                    <w:bottom w:val="dashed" w:sz="4" w:space="0" w:color="auto"/>
                                  </w:tcBorders>
                                  <w:noWrap/>
                                  <w:hideMark/>
                                </w:tcPr>
                                <w:p w14:paraId="3F1203F1" w14:textId="5085CE86" w:rsidR="00A436B5" w:rsidRPr="00EC0D9C" w:rsidRDefault="001F3A22" w:rsidP="00A436B5">
                                  <w:pPr>
                                    <w:jc w:val="right"/>
                                    <w:rPr>
                                      <w:sz w:val="20"/>
                                      <w:szCs w:val="21"/>
                                    </w:rPr>
                                  </w:pPr>
                                  <w:r>
                                    <w:rPr>
                                      <w:rFonts w:hint="eastAsia"/>
                                      <w:sz w:val="20"/>
                                      <w:szCs w:val="21"/>
                                    </w:rPr>
                                    <w:t>29,47</w:t>
                                  </w:r>
                                  <w:r w:rsidR="00FE3DCA">
                                    <w:rPr>
                                      <w:rFonts w:hint="eastAsia"/>
                                      <w:sz w:val="20"/>
                                      <w:szCs w:val="21"/>
                                    </w:rPr>
                                    <w:t>5</w:t>
                                  </w:r>
                                  <w:r>
                                    <w:rPr>
                                      <w:rFonts w:hint="eastAsia"/>
                                      <w:sz w:val="20"/>
                                      <w:szCs w:val="21"/>
                                    </w:rPr>
                                    <w:t>,000</w:t>
                                  </w:r>
                                </w:p>
                              </w:tc>
                              <w:tc>
                                <w:tcPr>
                                  <w:tcW w:w="2139" w:type="dxa"/>
                                  <w:tcBorders>
                                    <w:top w:val="dashed" w:sz="4" w:space="0" w:color="auto"/>
                                    <w:bottom w:val="dashed" w:sz="4" w:space="0" w:color="auto"/>
                                  </w:tcBorders>
                                  <w:noWrap/>
                                  <w:hideMark/>
                                </w:tcPr>
                                <w:p w14:paraId="312E08C5" w14:textId="77777777" w:rsidR="00A436B5" w:rsidRPr="00EC0D9C" w:rsidRDefault="00A436B5" w:rsidP="00A436B5">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4E134DB3" w14:textId="77777777" w:rsidR="00A436B5" w:rsidRPr="00EC0D9C" w:rsidRDefault="00A436B5" w:rsidP="00A436B5">
                                  <w:pPr>
                                    <w:jc w:val="right"/>
                                    <w:rPr>
                                      <w:sz w:val="20"/>
                                      <w:szCs w:val="21"/>
                                    </w:rPr>
                                  </w:pPr>
                                  <w:r w:rsidRPr="00EC0D9C">
                                    <w:rPr>
                                      <w:rFonts w:hint="eastAsia"/>
                                      <w:sz w:val="20"/>
                                      <w:szCs w:val="21"/>
                                    </w:rPr>
                                    <w:t xml:space="preserve">　</w:t>
                                  </w:r>
                                </w:p>
                              </w:tc>
                            </w:tr>
                            <w:tr w:rsidR="00A436B5" w:rsidRPr="00E534B1" w14:paraId="7FE3646C" w14:textId="77777777" w:rsidTr="001F3A22">
                              <w:trPr>
                                <w:trHeight w:val="336"/>
                              </w:trPr>
                              <w:tc>
                                <w:tcPr>
                                  <w:tcW w:w="1714" w:type="dxa"/>
                                  <w:tcBorders>
                                    <w:top w:val="dashed" w:sz="4" w:space="0" w:color="auto"/>
                                    <w:left w:val="nil"/>
                                    <w:bottom w:val="dashed" w:sz="4" w:space="0" w:color="auto"/>
                                  </w:tcBorders>
                                  <w:noWrap/>
                                  <w:hideMark/>
                                </w:tcPr>
                                <w:p w14:paraId="5C622458" w14:textId="2FC06560" w:rsidR="00A436B5" w:rsidRPr="00EC0D9C" w:rsidRDefault="001F3A22" w:rsidP="00A436B5">
                                  <w:pPr>
                                    <w:jc w:val="right"/>
                                    <w:rPr>
                                      <w:sz w:val="20"/>
                                      <w:szCs w:val="21"/>
                                    </w:rPr>
                                  </w:pPr>
                                  <w:r>
                                    <w:rPr>
                                      <w:rFonts w:hint="eastAsia"/>
                                      <w:sz w:val="20"/>
                                      <w:szCs w:val="21"/>
                                    </w:rPr>
                                    <w:t>4,369,500</w:t>
                                  </w:r>
                                </w:p>
                              </w:tc>
                              <w:tc>
                                <w:tcPr>
                                  <w:tcW w:w="2139" w:type="dxa"/>
                                  <w:tcBorders>
                                    <w:top w:val="dashed" w:sz="4" w:space="0" w:color="auto"/>
                                    <w:bottom w:val="dashed" w:sz="4" w:space="0" w:color="auto"/>
                                  </w:tcBorders>
                                  <w:noWrap/>
                                  <w:hideMark/>
                                </w:tcPr>
                                <w:p w14:paraId="3C1931AA" w14:textId="77777777" w:rsidR="00A436B5" w:rsidRPr="00EC0D9C" w:rsidRDefault="00A436B5" w:rsidP="00A436B5">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2D931D9A" w14:textId="77777777" w:rsidR="00A436B5" w:rsidRPr="00EC0D9C" w:rsidRDefault="00A436B5" w:rsidP="00A436B5">
                                  <w:pPr>
                                    <w:rPr>
                                      <w:sz w:val="20"/>
                                      <w:szCs w:val="21"/>
                                    </w:rPr>
                                  </w:pPr>
                                  <w:r w:rsidRPr="00EC0D9C">
                                    <w:rPr>
                                      <w:rFonts w:hint="eastAsia"/>
                                      <w:sz w:val="20"/>
                                      <w:szCs w:val="21"/>
                                    </w:rPr>
                                    <w:t xml:space="preserve">　</w:t>
                                  </w:r>
                                </w:p>
                              </w:tc>
                            </w:tr>
                            <w:tr w:rsidR="00A436B5" w:rsidRPr="00E534B1" w14:paraId="39CB7448" w14:textId="77777777" w:rsidTr="001F3A22">
                              <w:trPr>
                                <w:trHeight w:val="336"/>
                              </w:trPr>
                              <w:tc>
                                <w:tcPr>
                                  <w:tcW w:w="1714" w:type="dxa"/>
                                  <w:tcBorders>
                                    <w:top w:val="dashed" w:sz="4" w:space="0" w:color="auto"/>
                                    <w:left w:val="nil"/>
                                    <w:bottom w:val="dashed" w:sz="4" w:space="0" w:color="auto"/>
                                  </w:tcBorders>
                                  <w:noWrap/>
                                </w:tcPr>
                                <w:p w14:paraId="51908E60" w14:textId="7324309F" w:rsidR="00A436B5" w:rsidRPr="00EC0D9C" w:rsidRDefault="001F3A22" w:rsidP="00A436B5">
                                  <w:pPr>
                                    <w:wordWrap w:val="0"/>
                                    <w:jc w:val="right"/>
                                    <w:rPr>
                                      <w:sz w:val="20"/>
                                      <w:szCs w:val="21"/>
                                    </w:rPr>
                                  </w:pPr>
                                  <w:r>
                                    <w:rPr>
                                      <w:rFonts w:hint="eastAsia"/>
                                      <w:sz w:val="20"/>
                                      <w:szCs w:val="21"/>
                                    </w:rPr>
                                    <w:t>1,984,500</w:t>
                                  </w:r>
                                </w:p>
                              </w:tc>
                              <w:tc>
                                <w:tcPr>
                                  <w:tcW w:w="2139" w:type="dxa"/>
                                  <w:tcBorders>
                                    <w:top w:val="dashed" w:sz="4" w:space="0" w:color="auto"/>
                                    <w:bottom w:val="dashed" w:sz="4" w:space="0" w:color="auto"/>
                                  </w:tcBorders>
                                  <w:noWrap/>
                                </w:tcPr>
                                <w:p w14:paraId="31B2DE8E" w14:textId="685DB153" w:rsidR="00A436B5" w:rsidRPr="00EC0D9C" w:rsidRDefault="00A436B5" w:rsidP="00A436B5">
                                  <w:pPr>
                                    <w:jc w:val="distribute"/>
                                    <w:rPr>
                                      <w:sz w:val="20"/>
                                      <w:szCs w:val="21"/>
                                    </w:rPr>
                                  </w:pPr>
                                  <w:r>
                                    <w:rPr>
                                      <w:rFonts w:hint="eastAsia"/>
                                      <w:sz w:val="20"/>
                                      <w:szCs w:val="21"/>
                                    </w:rPr>
                                    <w:t>広告宣伝費</w:t>
                                  </w:r>
                                </w:p>
                              </w:tc>
                              <w:tc>
                                <w:tcPr>
                                  <w:tcW w:w="1356" w:type="dxa"/>
                                  <w:tcBorders>
                                    <w:top w:val="dashed" w:sz="4" w:space="0" w:color="auto"/>
                                    <w:bottom w:val="dashed" w:sz="4" w:space="0" w:color="auto"/>
                                    <w:right w:val="nil"/>
                                  </w:tcBorders>
                                  <w:noWrap/>
                                </w:tcPr>
                                <w:p w14:paraId="3610B3B8" w14:textId="77777777" w:rsidR="00A436B5" w:rsidRPr="00EC0D9C" w:rsidRDefault="00A436B5" w:rsidP="00A436B5">
                                  <w:pPr>
                                    <w:rPr>
                                      <w:sz w:val="20"/>
                                      <w:szCs w:val="21"/>
                                    </w:rPr>
                                  </w:pPr>
                                </w:p>
                              </w:tc>
                            </w:tr>
                            <w:tr w:rsidR="00A436B5" w:rsidRPr="00E534B1" w14:paraId="3509F54A" w14:textId="77777777" w:rsidTr="001F3A22">
                              <w:trPr>
                                <w:trHeight w:val="336"/>
                              </w:trPr>
                              <w:tc>
                                <w:tcPr>
                                  <w:tcW w:w="1714" w:type="dxa"/>
                                  <w:tcBorders>
                                    <w:top w:val="dashed" w:sz="4" w:space="0" w:color="auto"/>
                                    <w:left w:val="nil"/>
                                    <w:bottom w:val="dashed" w:sz="4" w:space="0" w:color="auto"/>
                                  </w:tcBorders>
                                  <w:noWrap/>
                                </w:tcPr>
                                <w:p w14:paraId="7EECC693" w14:textId="3DB9AF80" w:rsidR="00A436B5" w:rsidRDefault="001F3A22" w:rsidP="00A436B5">
                                  <w:pPr>
                                    <w:wordWrap w:val="0"/>
                                    <w:jc w:val="right"/>
                                    <w:rPr>
                                      <w:sz w:val="20"/>
                                      <w:szCs w:val="21"/>
                                    </w:rPr>
                                  </w:pPr>
                                  <w:r>
                                    <w:rPr>
                                      <w:rFonts w:hint="eastAsia"/>
                                      <w:sz w:val="20"/>
                                      <w:szCs w:val="21"/>
                                    </w:rPr>
                                    <w:t>2,430,000</w:t>
                                  </w:r>
                                </w:p>
                              </w:tc>
                              <w:tc>
                                <w:tcPr>
                                  <w:tcW w:w="2139" w:type="dxa"/>
                                  <w:tcBorders>
                                    <w:top w:val="dashed" w:sz="4" w:space="0" w:color="auto"/>
                                    <w:bottom w:val="dashed" w:sz="4" w:space="0" w:color="auto"/>
                                  </w:tcBorders>
                                  <w:noWrap/>
                                </w:tcPr>
                                <w:p w14:paraId="5C8AE1BF" w14:textId="7A67972B" w:rsidR="00A436B5" w:rsidRDefault="00A436B5" w:rsidP="00A436B5">
                                  <w:pPr>
                                    <w:jc w:val="distribute"/>
                                    <w:rPr>
                                      <w:sz w:val="20"/>
                                      <w:szCs w:val="21"/>
                                    </w:rPr>
                                  </w:pPr>
                                  <w:r>
                                    <w:rPr>
                                      <w:rFonts w:hint="eastAsia"/>
                                      <w:sz w:val="20"/>
                                      <w:szCs w:val="21"/>
                                    </w:rPr>
                                    <w:t>保険料</w:t>
                                  </w:r>
                                </w:p>
                              </w:tc>
                              <w:tc>
                                <w:tcPr>
                                  <w:tcW w:w="1356" w:type="dxa"/>
                                  <w:tcBorders>
                                    <w:top w:val="dashed" w:sz="4" w:space="0" w:color="auto"/>
                                    <w:bottom w:val="dashed" w:sz="4" w:space="0" w:color="auto"/>
                                    <w:right w:val="nil"/>
                                  </w:tcBorders>
                                  <w:noWrap/>
                                </w:tcPr>
                                <w:p w14:paraId="57034F67" w14:textId="77777777" w:rsidR="00A436B5" w:rsidRPr="00EC0D9C" w:rsidRDefault="00A436B5" w:rsidP="00A436B5">
                                  <w:pPr>
                                    <w:rPr>
                                      <w:sz w:val="20"/>
                                      <w:szCs w:val="21"/>
                                    </w:rPr>
                                  </w:pPr>
                                </w:p>
                              </w:tc>
                            </w:tr>
                            <w:tr w:rsidR="00A436B5" w:rsidRPr="00E534B1" w14:paraId="155FE486" w14:textId="77777777" w:rsidTr="001F3A22">
                              <w:trPr>
                                <w:trHeight w:val="336"/>
                              </w:trPr>
                              <w:tc>
                                <w:tcPr>
                                  <w:tcW w:w="1714" w:type="dxa"/>
                                  <w:tcBorders>
                                    <w:top w:val="dashed" w:sz="4" w:space="0" w:color="auto"/>
                                    <w:left w:val="nil"/>
                                    <w:bottom w:val="dashed" w:sz="4" w:space="0" w:color="auto"/>
                                  </w:tcBorders>
                                  <w:noWrap/>
                                </w:tcPr>
                                <w:p w14:paraId="4D38D136" w14:textId="6E56BE7F" w:rsidR="00A436B5" w:rsidRPr="00EC0D9C" w:rsidRDefault="001F3A22" w:rsidP="00A436B5">
                                  <w:pPr>
                                    <w:jc w:val="right"/>
                                    <w:rPr>
                                      <w:sz w:val="20"/>
                                      <w:szCs w:val="21"/>
                                    </w:rPr>
                                  </w:pPr>
                                  <w:r>
                                    <w:rPr>
                                      <w:rFonts w:hint="eastAsia"/>
                                      <w:sz w:val="20"/>
                                      <w:szCs w:val="21"/>
                                    </w:rPr>
                                    <w:t>990,000</w:t>
                                  </w:r>
                                </w:p>
                              </w:tc>
                              <w:tc>
                                <w:tcPr>
                                  <w:tcW w:w="2139" w:type="dxa"/>
                                  <w:tcBorders>
                                    <w:top w:val="dashed" w:sz="4" w:space="0" w:color="auto"/>
                                    <w:bottom w:val="dashed" w:sz="4" w:space="0" w:color="auto"/>
                                  </w:tcBorders>
                                  <w:noWrap/>
                                </w:tcPr>
                                <w:p w14:paraId="17BEE367" w14:textId="7D10F036" w:rsidR="00A436B5" w:rsidRPr="00EC0D9C" w:rsidRDefault="00A436B5" w:rsidP="00A436B5">
                                  <w:pPr>
                                    <w:rPr>
                                      <w:sz w:val="20"/>
                                      <w:szCs w:val="21"/>
                                    </w:rPr>
                                  </w:pPr>
                                  <w:r w:rsidRPr="001F3A22">
                                    <w:rPr>
                                      <w:rFonts w:hint="eastAsia"/>
                                      <w:spacing w:val="114"/>
                                      <w:kern w:val="0"/>
                                      <w:sz w:val="20"/>
                                      <w:szCs w:val="21"/>
                                      <w:fitText w:val="1910" w:id="-518487808"/>
                                    </w:rPr>
                                    <w:t>減価償却</w:t>
                                  </w:r>
                                  <w:r w:rsidRPr="001F3A22">
                                    <w:rPr>
                                      <w:rFonts w:hint="eastAsia"/>
                                      <w:kern w:val="0"/>
                                      <w:sz w:val="20"/>
                                      <w:szCs w:val="21"/>
                                      <w:fitText w:val="1910" w:id="-518487808"/>
                                    </w:rPr>
                                    <w:t>費</w:t>
                                  </w:r>
                                </w:p>
                              </w:tc>
                              <w:tc>
                                <w:tcPr>
                                  <w:tcW w:w="1356" w:type="dxa"/>
                                  <w:tcBorders>
                                    <w:top w:val="dashed" w:sz="4" w:space="0" w:color="auto"/>
                                    <w:bottom w:val="dashed" w:sz="4" w:space="0" w:color="auto"/>
                                    <w:right w:val="nil"/>
                                  </w:tcBorders>
                                  <w:noWrap/>
                                </w:tcPr>
                                <w:p w14:paraId="1126B7A5" w14:textId="77777777" w:rsidR="00A436B5" w:rsidRPr="00EC0D9C" w:rsidRDefault="00A436B5" w:rsidP="00A436B5">
                                  <w:pPr>
                                    <w:rPr>
                                      <w:sz w:val="20"/>
                                      <w:szCs w:val="21"/>
                                    </w:rPr>
                                  </w:pPr>
                                </w:p>
                              </w:tc>
                            </w:tr>
                            <w:tr w:rsidR="00A436B5" w:rsidRPr="00E534B1" w14:paraId="1C585BDE" w14:textId="77777777" w:rsidTr="001F3A22">
                              <w:trPr>
                                <w:trHeight w:val="336"/>
                              </w:trPr>
                              <w:tc>
                                <w:tcPr>
                                  <w:tcW w:w="1714" w:type="dxa"/>
                                  <w:tcBorders>
                                    <w:left w:val="nil"/>
                                    <w:bottom w:val="double" w:sz="4" w:space="0" w:color="auto"/>
                                  </w:tcBorders>
                                  <w:noWrap/>
                                </w:tcPr>
                                <w:p w14:paraId="1ACEA945" w14:textId="519B7483" w:rsidR="00A436B5" w:rsidRPr="00EC0D9C" w:rsidRDefault="001F3A22" w:rsidP="00A436B5">
                                  <w:pPr>
                                    <w:jc w:val="right"/>
                                    <w:rPr>
                                      <w:sz w:val="20"/>
                                      <w:szCs w:val="21"/>
                                    </w:rPr>
                                  </w:pPr>
                                  <w:r>
                                    <w:rPr>
                                      <w:rFonts w:hint="eastAsia"/>
                                      <w:sz w:val="20"/>
                                      <w:szCs w:val="21"/>
                                    </w:rPr>
                                    <w:t>78,277,500</w:t>
                                  </w:r>
                                </w:p>
                              </w:tc>
                              <w:tc>
                                <w:tcPr>
                                  <w:tcW w:w="2139" w:type="dxa"/>
                                  <w:tcBorders>
                                    <w:top w:val="dashed" w:sz="4" w:space="0" w:color="auto"/>
                                    <w:bottom w:val="nil"/>
                                  </w:tcBorders>
                                  <w:noWrap/>
                                  <w:hideMark/>
                                </w:tcPr>
                                <w:p w14:paraId="05408593" w14:textId="77777777" w:rsidR="00A436B5" w:rsidRPr="00EC0D9C" w:rsidRDefault="00A436B5" w:rsidP="00A436B5">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17511326" w14:textId="4EBA2CFF" w:rsidR="00A436B5" w:rsidRPr="00EC0D9C" w:rsidRDefault="001F3A22" w:rsidP="00A436B5">
                                  <w:pPr>
                                    <w:jc w:val="right"/>
                                    <w:rPr>
                                      <w:sz w:val="20"/>
                                      <w:szCs w:val="21"/>
                                    </w:rPr>
                                  </w:pPr>
                                  <w:r>
                                    <w:rPr>
                                      <w:rFonts w:hint="eastAsia"/>
                                      <w:sz w:val="20"/>
                                      <w:szCs w:val="21"/>
                                    </w:rPr>
                                    <w:t>78,277,500</w:t>
                                  </w:r>
                                </w:p>
                              </w:tc>
                            </w:tr>
                          </w:tbl>
                          <w:p w14:paraId="04C91CEF" w14:textId="77777777" w:rsidR="0042504B" w:rsidRDefault="0042504B" w:rsidP="0042504B">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4E6FF" id="_x0000_t202" coordsize="21600,21600" o:spt="202" path="m,l,21600r21600,l21600,xe">
                <v:stroke joinstyle="miter"/>
                <v:path gradientshapeok="t" o:connecttype="rect"/>
              </v:shapetype>
              <v:shape id="テキスト ボックス 5" o:spid="_x0000_s1026" type="#_x0000_t202" style="position:absolute;left:0;text-align:left;margin-left:-17pt;margin-top:7pt;width:270pt;height:671.5pt;z-index:-25094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pNwIAAGYEAAAOAAAAZHJzL2Uyb0RvYy54bWysVN9v2jAQfp+0/8Hy+0ig0FHUULFWTJOq&#10;thKd+mwcByI5Ps82JOyv32cHStftaVoenDvf5X58312ub7pGs71yviZT8OEg50wZSWVtNgX//rz8&#10;NOXMB2FKocmogh+U5zfzjx+uWztTI9qSLpVjCGL8rLUF34ZgZ1nm5VY1wg/IKgNjRa4RAarbZKUT&#10;LaI3Ohvl+WXWkiutI6m8x+1db+TzFL+qlAyPVeVVYLrgqC2k06VzHc9sfi1mGyfstpbHMsQ/VNGI&#10;2iDpa6g7EQTbufqPUE0tHXmqwkBSk1FV1VKlHtDNMH/XzWorrEq9ABxvX2Hy/y+sfNiv7JNjoftC&#10;HQiMgLTWzzwuYz9d5Zr4RqUMdkB4eIVNdYFJXF6MR1d5DpOEbToZTfNJAjY7f26dD18VNSwKBXfg&#10;JcEl9vc+ICVcTy4xmyddl8ta66Qc/K12bC9AIZgvqeVMCx9wWfBlemLVCPHbZ9qwtuCXF6glRjEU&#10;4/V+2sD93GWUQrfujq2vqTwAEUf9sHgrlzWqvkfKJ+EwHegUEx8ecVSakISOEmdbcj//dh/9QRqs&#10;nLWYtoL7HzvhFDr5ZkDn1XA8juOZlPHk8wiKe2tZv7WYXXNLQGOI3bIyidE/6JNYOWpesBiLmBUm&#10;YSRyFzycxNvQ7wAWS6rFIjlhIK0I92ZlZQwdQYucPHcvwtkjcQGcP9BpLsXsHX+9bw/3YheoqhO5&#10;EeAe1SPuGOZE2HHx4ra81ZPX+fcw/wUAAP//AwBQSwMEFAAGAAgAAAAhAEbCGgPgAAAACwEAAA8A&#10;AABkcnMvZG93bnJldi54bWxMT8tOwzAQvCPxD9YicWttKC0oxKkQAkGlRoWAxNVNliQQryPbbUK/&#10;nu0JTvuY0TzS5Wg7sUcfWkcaLqYKBFLpqpZqDe9vj5MbECEaqkznCDX8YIBldnqSmqRyA73ivoi1&#10;YBEKidHQxNgnUoayQWvC1PVIjH06b03k09ey8mZgcdvJS6UW0pqW2KExPd43WH4XO6vhYyie/Ga1&#10;+nrpn/PD5lDka3zItT4/G+9uQUQc4x8ZjvE5OmScaet2VAXRaZjMrrhLZOA4mTBXC162/JjNrxXI&#10;LJX/O2S/AAAA//8DAFBLAQItABQABgAIAAAAIQC2gziS/gAAAOEBAAATAAAAAAAAAAAAAAAAAAAA&#10;AABbQ29udGVudF9UeXBlc10ueG1sUEsBAi0AFAAGAAgAAAAhADj9If/WAAAAlAEAAAsAAAAAAAAA&#10;AAAAAAAALwEAAF9yZWxzLy5yZWxzUEsBAi0AFAAGAAgAAAAhAD7xYuk3AgAAZgQAAA4AAAAAAAAA&#10;AAAAAAAALgIAAGRycy9lMm9Eb2MueG1sUEsBAi0AFAAGAAgAAAAhAEbCGgPgAAAACwEAAA8AAAAA&#10;AAAAAAAAAAAAkQQAAGRycy9kb3ducmV2LnhtbFBLBQYAAAAABAAEAPMAAACeBQAAAAA=&#10;" fillcolor="window" stroked="f" strokeweight=".5pt">
                <v:textbox>
                  <w:txbxContent>
                    <w:p w14:paraId="1C60C0D4" w14:textId="77777777" w:rsidR="0042504B" w:rsidRPr="005C3A54" w:rsidRDefault="0042504B" w:rsidP="0042504B">
                      <w:pPr>
                        <w:rPr>
                          <w:u w:val="single"/>
                          <w:lang w:eastAsia="zh-CN"/>
                        </w:rPr>
                      </w:pPr>
                      <w:r>
                        <w:rPr>
                          <w:rFonts w:hint="eastAsia"/>
                          <w:lang w:eastAsia="zh-CN"/>
                        </w:rPr>
                        <w:t xml:space="preserve">　　　　　</w:t>
                      </w:r>
                      <w:r w:rsidRPr="00967078">
                        <w:rPr>
                          <w:rFonts w:hint="eastAsia"/>
                          <w:spacing w:val="51"/>
                          <w:kern w:val="0"/>
                          <w:u w:val="single"/>
                          <w:fitText w:val="3015" w:id="-742114560"/>
                          <w:lang w:eastAsia="zh-CN"/>
                        </w:rPr>
                        <w:t>決算整理前残高試算</w:t>
                      </w:r>
                      <w:r w:rsidRPr="00967078">
                        <w:rPr>
                          <w:rFonts w:hint="eastAsia"/>
                          <w:spacing w:val="-1"/>
                          <w:kern w:val="0"/>
                          <w:u w:val="single"/>
                          <w:fitText w:val="3015" w:id="-742114560"/>
                          <w:lang w:eastAsia="zh-CN"/>
                        </w:rPr>
                        <w:t>表</w:t>
                      </w:r>
                      <w:r>
                        <w:rPr>
                          <w:spacing w:val="-1"/>
                          <w:u w:val="single"/>
                        </w:rPr>
                        <w:fldChar w:fldCharType="begin"/>
                      </w:r>
                      <w:r w:rsidRPr="00967078">
                        <w:rPr>
                          <w:spacing w:val="-1"/>
                          <w:u w:val="single"/>
                          <w:lang w:eastAsia="zh-CN"/>
                        </w:rPr>
                        <w:instrText xml:space="preserve"> LINK Excel.Sheet.12 C:\\Users\\user\\Desktop\\ﾍﾞﾈ)簿記問題演習\\簿記問題演習\\２級商業簿記（original）\\解答用紙.xlsx "決算整理前試算表 (2級164回)!R1C1:R29C3" \a \f 5 \h  \* MERGEFORMAT </w:instrText>
                      </w:r>
                      <w:r>
                        <w:rPr>
                          <w:spacing w:val="-1"/>
                          <w:u w:val="single"/>
                        </w:rPr>
                        <w:fldChar w:fldCharType="separate"/>
                      </w:r>
                    </w:p>
                    <w:tbl>
                      <w:tblPr>
                        <w:tblStyle w:val="31"/>
                        <w:tblW w:w="5209" w:type="dxa"/>
                        <w:tblInd w:w="5" w:type="dxa"/>
                        <w:tblLook w:val="04A0" w:firstRow="1" w:lastRow="0" w:firstColumn="1" w:lastColumn="0" w:noHBand="0" w:noVBand="1"/>
                      </w:tblPr>
                      <w:tblGrid>
                        <w:gridCol w:w="1714"/>
                        <w:gridCol w:w="2139"/>
                        <w:gridCol w:w="1356"/>
                      </w:tblGrid>
                      <w:tr w:rsidR="0042504B" w:rsidRPr="00E534B1" w14:paraId="0AD95F6C" w14:textId="77777777" w:rsidTr="001F3A22">
                        <w:trPr>
                          <w:trHeight w:val="354"/>
                        </w:trPr>
                        <w:tc>
                          <w:tcPr>
                            <w:tcW w:w="5209" w:type="dxa"/>
                            <w:gridSpan w:val="3"/>
                            <w:tcBorders>
                              <w:top w:val="nil"/>
                              <w:left w:val="nil"/>
                              <w:right w:val="nil"/>
                            </w:tcBorders>
                            <w:noWrap/>
                            <w:hideMark/>
                          </w:tcPr>
                          <w:p w14:paraId="46D23F76" w14:textId="68B8FE08" w:rsidR="0042504B" w:rsidRPr="00EC0D9C" w:rsidRDefault="0042504B" w:rsidP="00FF40E1">
                            <w:pPr>
                              <w:rPr>
                                <w:sz w:val="20"/>
                                <w:szCs w:val="21"/>
                                <w:lang w:eastAsia="zh-CN"/>
                              </w:rPr>
                            </w:pPr>
                            <w:r w:rsidRPr="00EC0D9C">
                              <w:rPr>
                                <w:rFonts w:hint="eastAsia"/>
                                <w:sz w:val="20"/>
                                <w:szCs w:val="21"/>
                                <w:lang w:eastAsia="zh-CN"/>
                              </w:rPr>
                              <w:t xml:space="preserve">　　　　　　　　×</w:t>
                            </w:r>
                            <w:r w:rsidR="001A48C9">
                              <w:rPr>
                                <w:rFonts w:hint="eastAsia"/>
                                <w:sz w:val="20"/>
                                <w:szCs w:val="21"/>
                                <w:lang w:eastAsia="zh-CN"/>
                              </w:rPr>
                              <w:t>５</w:t>
                            </w:r>
                            <w:r w:rsidRPr="00EC0D9C">
                              <w:rPr>
                                <w:rFonts w:hint="eastAsia"/>
                                <w:sz w:val="20"/>
                                <w:szCs w:val="21"/>
                                <w:lang w:eastAsia="zh-CN"/>
                              </w:rPr>
                              <w:t xml:space="preserve">年3月31日　</w:t>
                            </w:r>
                            <w:r w:rsidR="001A48C9">
                              <w:rPr>
                                <w:rFonts w:hint="eastAsia"/>
                                <w:sz w:val="20"/>
                                <w:szCs w:val="21"/>
                                <w:lang w:eastAsia="zh-CN"/>
                              </w:rPr>
                              <w:t xml:space="preserve">　　</w:t>
                            </w:r>
                            <w:r w:rsidRPr="00EC0D9C">
                              <w:rPr>
                                <w:rFonts w:hint="eastAsia"/>
                                <w:sz w:val="20"/>
                                <w:szCs w:val="21"/>
                                <w:lang w:eastAsia="zh-CN"/>
                              </w:rPr>
                              <w:t xml:space="preserve">　（単位：円）</w:t>
                            </w:r>
                          </w:p>
                        </w:tc>
                      </w:tr>
                      <w:tr w:rsidR="0042504B" w:rsidRPr="00E534B1" w14:paraId="004117F5" w14:textId="77777777" w:rsidTr="001F3A22">
                        <w:trPr>
                          <w:trHeight w:val="336"/>
                        </w:trPr>
                        <w:tc>
                          <w:tcPr>
                            <w:tcW w:w="1714" w:type="dxa"/>
                            <w:tcBorders>
                              <w:left w:val="nil"/>
                            </w:tcBorders>
                            <w:noWrap/>
                            <w:hideMark/>
                          </w:tcPr>
                          <w:p w14:paraId="502E65A2" w14:textId="77777777" w:rsidR="0042504B" w:rsidRPr="00EC0D9C" w:rsidRDefault="0042504B" w:rsidP="00FF40E1">
                            <w:pPr>
                              <w:jc w:val="center"/>
                              <w:rPr>
                                <w:sz w:val="20"/>
                                <w:szCs w:val="21"/>
                              </w:rPr>
                            </w:pPr>
                            <w:r w:rsidRPr="00EC0D9C">
                              <w:rPr>
                                <w:rFonts w:hint="eastAsia"/>
                                <w:sz w:val="20"/>
                                <w:szCs w:val="21"/>
                              </w:rPr>
                              <w:t>借　方</w:t>
                            </w:r>
                          </w:p>
                        </w:tc>
                        <w:tc>
                          <w:tcPr>
                            <w:tcW w:w="2139" w:type="dxa"/>
                            <w:noWrap/>
                            <w:hideMark/>
                          </w:tcPr>
                          <w:p w14:paraId="1EFDE8EC" w14:textId="77777777" w:rsidR="0042504B" w:rsidRPr="00EC0D9C" w:rsidRDefault="0042504B"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0DDD5CE3" w14:textId="77777777" w:rsidR="0042504B" w:rsidRPr="00EC0D9C" w:rsidRDefault="0042504B" w:rsidP="00FF40E1">
                            <w:pPr>
                              <w:jc w:val="center"/>
                              <w:rPr>
                                <w:sz w:val="20"/>
                                <w:szCs w:val="21"/>
                              </w:rPr>
                            </w:pPr>
                            <w:r w:rsidRPr="00EC0D9C">
                              <w:rPr>
                                <w:rFonts w:hint="eastAsia"/>
                                <w:sz w:val="20"/>
                                <w:szCs w:val="21"/>
                              </w:rPr>
                              <w:t>貸　方</w:t>
                            </w:r>
                          </w:p>
                        </w:tc>
                      </w:tr>
                      <w:tr w:rsidR="0042504B" w:rsidRPr="00E534B1" w14:paraId="7739E994" w14:textId="77777777" w:rsidTr="001F3A22">
                        <w:trPr>
                          <w:trHeight w:val="336"/>
                        </w:trPr>
                        <w:tc>
                          <w:tcPr>
                            <w:tcW w:w="1714" w:type="dxa"/>
                            <w:tcBorders>
                              <w:left w:val="nil"/>
                              <w:bottom w:val="dashed" w:sz="4" w:space="0" w:color="auto"/>
                            </w:tcBorders>
                            <w:noWrap/>
                            <w:hideMark/>
                          </w:tcPr>
                          <w:p w14:paraId="5C40BAEA" w14:textId="731F52CD" w:rsidR="0042504B" w:rsidRPr="00EC0D9C" w:rsidRDefault="001F3A22" w:rsidP="001F3A22">
                            <w:pPr>
                              <w:wordWrap w:val="0"/>
                              <w:jc w:val="right"/>
                              <w:rPr>
                                <w:sz w:val="20"/>
                                <w:szCs w:val="21"/>
                              </w:rPr>
                            </w:pPr>
                            <w:r>
                              <w:rPr>
                                <w:rFonts w:hint="eastAsia"/>
                                <w:sz w:val="20"/>
                                <w:szCs w:val="21"/>
                              </w:rPr>
                              <w:t>6,669,000</w:t>
                            </w:r>
                          </w:p>
                        </w:tc>
                        <w:tc>
                          <w:tcPr>
                            <w:tcW w:w="2139" w:type="dxa"/>
                            <w:tcBorders>
                              <w:bottom w:val="dashed" w:sz="4" w:space="0" w:color="auto"/>
                            </w:tcBorders>
                            <w:noWrap/>
                            <w:hideMark/>
                          </w:tcPr>
                          <w:p w14:paraId="3A4F8398" w14:textId="77777777" w:rsidR="0042504B" w:rsidRPr="00EC0D9C" w:rsidRDefault="0042504B" w:rsidP="008705B8">
                            <w:pPr>
                              <w:jc w:val="distribute"/>
                              <w:rPr>
                                <w:sz w:val="20"/>
                                <w:szCs w:val="21"/>
                              </w:rPr>
                            </w:pPr>
                            <w:r>
                              <w:rPr>
                                <w:rFonts w:hint="eastAsia"/>
                                <w:sz w:val="20"/>
                                <w:szCs w:val="21"/>
                              </w:rPr>
                              <w:t>現金預金</w:t>
                            </w:r>
                          </w:p>
                        </w:tc>
                        <w:tc>
                          <w:tcPr>
                            <w:tcW w:w="1356" w:type="dxa"/>
                            <w:tcBorders>
                              <w:bottom w:val="dashed" w:sz="4" w:space="0" w:color="auto"/>
                              <w:right w:val="nil"/>
                            </w:tcBorders>
                            <w:noWrap/>
                            <w:hideMark/>
                          </w:tcPr>
                          <w:p w14:paraId="17782541" w14:textId="77777777" w:rsidR="0042504B" w:rsidRPr="00EC0D9C" w:rsidRDefault="0042504B" w:rsidP="00FF40E1">
                            <w:pPr>
                              <w:rPr>
                                <w:sz w:val="20"/>
                                <w:szCs w:val="21"/>
                              </w:rPr>
                            </w:pPr>
                            <w:r w:rsidRPr="00EC0D9C">
                              <w:rPr>
                                <w:rFonts w:hint="eastAsia"/>
                                <w:sz w:val="20"/>
                                <w:szCs w:val="21"/>
                              </w:rPr>
                              <w:t xml:space="preserve">　</w:t>
                            </w:r>
                          </w:p>
                        </w:tc>
                      </w:tr>
                      <w:tr w:rsidR="0042504B" w:rsidRPr="00E534B1" w14:paraId="2A4E1928" w14:textId="77777777" w:rsidTr="001F3A22">
                        <w:trPr>
                          <w:trHeight w:val="336"/>
                        </w:trPr>
                        <w:tc>
                          <w:tcPr>
                            <w:tcW w:w="1714" w:type="dxa"/>
                            <w:tcBorders>
                              <w:top w:val="dashed" w:sz="4" w:space="0" w:color="auto"/>
                              <w:left w:val="nil"/>
                              <w:bottom w:val="dashed" w:sz="4" w:space="0" w:color="auto"/>
                            </w:tcBorders>
                            <w:noWrap/>
                            <w:hideMark/>
                          </w:tcPr>
                          <w:p w14:paraId="03C2D119" w14:textId="52744C0A" w:rsidR="0042504B" w:rsidRPr="00EC0D9C" w:rsidRDefault="001F3A22" w:rsidP="005C3A54">
                            <w:pPr>
                              <w:ind w:firstLineChars="350" w:firstLine="669"/>
                              <w:rPr>
                                <w:sz w:val="20"/>
                                <w:szCs w:val="21"/>
                              </w:rPr>
                            </w:pPr>
                            <w:r>
                              <w:rPr>
                                <w:rFonts w:hint="eastAsia"/>
                                <w:sz w:val="20"/>
                                <w:szCs w:val="21"/>
                              </w:rPr>
                              <w:t>2,160,000</w:t>
                            </w:r>
                          </w:p>
                        </w:tc>
                        <w:tc>
                          <w:tcPr>
                            <w:tcW w:w="2139" w:type="dxa"/>
                            <w:tcBorders>
                              <w:top w:val="dashed" w:sz="4" w:space="0" w:color="auto"/>
                              <w:bottom w:val="dashed" w:sz="4" w:space="0" w:color="auto"/>
                            </w:tcBorders>
                            <w:noWrap/>
                            <w:hideMark/>
                          </w:tcPr>
                          <w:p w14:paraId="63DC6926" w14:textId="674A663D" w:rsidR="0042504B" w:rsidRPr="00EC0D9C" w:rsidRDefault="00077D59" w:rsidP="005C3A54">
                            <w:pPr>
                              <w:jc w:val="distribute"/>
                              <w:rPr>
                                <w:sz w:val="20"/>
                                <w:szCs w:val="21"/>
                              </w:rPr>
                            </w:pPr>
                            <w:r>
                              <w:rPr>
                                <w:rFonts w:hint="eastAsia"/>
                                <w:sz w:val="20"/>
                                <w:szCs w:val="21"/>
                              </w:rPr>
                              <w:t>電子記録債権</w:t>
                            </w:r>
                          </w:p>
                        </w:tc>
                        <w:tc>
                          <w:tcPr>
                            <w:tcW w:w="1356" w:type="dxa"/>
                            <w:tcBorders>
                              <w:top w:val="dashed" w:sz="4" w:space="0" w:color="auto"/>
                              <w:bottom w:val="dashed" w:sz="4" w:space="0" w:color="auto"/>
                              <w:right w:val="nil"/>
                            </w:tcBorders>
                            <w:noWrap/>
                            <w:hideMark/>
                          </w:tcPr>
                          <w:p w14:paraId="19BAB212"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1DA7A0FC" w14:textId="77777777" w:rsidTr="001F3A22">
                        <w:trPr>
                          <w:trHeight w:val="336"/>
                        </w:trPr>
                        <w:tc>
                          <w:tcPr>
                            <w:tcW w:w="1714" w:type="dxa"/>
                            <w:tcBorders>
                              <w:top w:val="dashed" w:sz="4" w:space="0" w:color="auto"/>
                              <w:left w:val="nil"/>
                              <w:bottom w:val="dashed" w:sz="4" w:space="0" w:color="auto"/>
                            </w:tcBorders>
                            <w:noWrap/>
                            <w:hideMark/>
                          </w:tcPr>
                          <w:p w14:paraId="1127EB5A" w14:textId="61D220FA" w:rsidR="0042504B" w:rsidRPr="00EC0D9C" w:rsidRDefault="001F3A22" w:rsidP="005C3A54">
                            <w:pPr>
                              <w:wordWrap w:val="0"/>
                              <w:jc w:val="right"/>
                              <w:rPr>
                                <w:sz w:val="20"/>
                                <w:szCs w:val="21"/>
                              </w:rPr>
                            </w:pPr>
                            <w:r>
                              <w:rPr>
                                <w:rFonts w:hint="eastAsia"/>
                                <w:sz w:val="20"/>
                                <w:szCs w:val="21"/>
                              </w:rPr>
                              <w:t>3,465,000</w:t>
                            </w:r>
                          </w:p>
                        </w:tc>
                        <w:tc>
                          <w:tcPr>
                            <w:tcW w:w="2139" w:type="dxa"/>
                            <w:tcBorders>
                              <w:top w:val="dashed" w:sz="4" w:space="0" w:color="auto"/>
                              <w:bottom w:val="dashed" w:sz="4" w:space="0" w:color="auto"/>
                            </w:tcBorders>
                            <w:noWrap/>
                            <w:hideMark/>
                          </w:tcPr>
                          <w:p w14:paraId="437C8AAD" w14:textId="77777777" w:rsidR="0042504B" w:rsidRPr="00EC0D9C" w:rsidRDefault="0042504B"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1BE0E46B"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104FBA47" w14:textId="77777777" w:rsidTr="001F3A22">
                        <w:trPr>
                          <w:trHeight w:val="336"/>
                        </w:trPr>
                        <w:tc>
                          <w:tcPr>
                            <w:tcW w:w="1714" w:type="dxa"/>
                            <w:tcBorders>
                              <w:top w:val="dashed" w:sz="4" w:space="0" w:color="auto"/>
                              <w:left w:val="nil"/>
                              <w:bottom w:val="dashed" w:sz="4" w:space="0" w:color="auto"/>
                            </w:tcBorders>
                            <w:noWrap/>
                            <w:hideMark/>
                          </w:tcPr>
                          <w:p w14:paraId="42D79B4B" w14:textId="7A6A74FE" w:rsidR="0042504B" w:rsidRPr="00EC0D9C" w:rsidRDefault="001F3A22" w:rsidP="001F3A22">
                            <w:pPr>
                              <w:jc w:val="right"/>
                              <w:rPr>
                                <w:sz w:val="20"/>
                                <w:szCs w:val="21"/>
                              </w:rPr>
                            </w:pPr>
                            <w:r>
                              <w:rPr>
                                <w:rFonts w:hint="eastAsia"/>
                                <w:sz w:val="20"/>
                                <w:szCs w:val="21"/>
                              </w:rPr>
                              <w:t>2,250,000</w:t>
                            </w:r>
                          </w:p>
                        </w:tc>
                        <w:tc>
                          <w:tcPr>
                            <w:tcW w:w="2139" w:type="dxa"/>
                            <w:tcBorders>
                              <w:top w:val="dashed" w:sz="4" w:space="0" w:color="auto"/>
                              <w:bottom w:val="dashed" w:sz="4" w:space="0" w:color="auto"/>
                            </w:tcBorders>
                            <w:noWrap/>
                            <w:hideMark/>
                          </w:tcPr>
                          <w:p w14:paraId="646D6B7A" w14:textId="77777777" w:rsidR="0042504B" w:rsidRPr="00EC0D9C" w:rsidRDefault="0042504B"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54C1225A" w14:textId="77777777" w:rsidR="0042504B" w:rsidRPr="00EC0D9C" w:rsidRDefault="0042504B" w:rsidP="00537CCD">
                            <w:pPr>
                              <w:jc w:val="right"/>
                              <w:rPr>
                                <w:sz w:val="20"/>
                                <w:szCs w:val="21"/>
                              </w:rPr>
                            </w:pPr>
                          </w:p>
                        </w:tc>
                      </w:tr>
                      <w:tr w:rsidR="0042504B" w:rsidRPr="00E534B1" w14:paraId="0CB7EB85" w14:textId="77777777" w:rsidTr="001F3A22">
                        <w:trPr>
                          <w:trHeight w:val="336"/>
                        </w:trPr>
                        <w:tc>
                          <w:tcPr>
                            <w:tcW w:w="1714" w:type="dxa"/>
                            <w:tcBorders>
                              <w:top w:val="dashed" w:sz="4" w:space="0" w:color="auto"/>
                              <w:left w:val="nil"/>
                              <w:bottom w:val="dashed" w:sz="4" w:space="0" w:color="auto"/>
                            </w:tcBorders>
                            <w:noWrap/>
                          </w:tcPr>
                          <w:p w14:paraId="5DA9F8A1" w14:textId="1B62F1EC" w:rsidR="0042504B" w:rsidRPr="00EC0D9C" w:rsidRDefault="001F3A22" w:rsidP="00FF40E1">
                            <w:pPr>
                              <w:jc w:val="right"/>
                              <w:rPr>
                                <w:sz w:val="20"/>
                                <w:szCs w:val="21"/>
                              </w:rPr>
                            </w:pPr>
                            <w:r>
                              <w:rPr>
                                <w:rFonts w:hint="eastAsia"/>
                                <w:sz w:val="20"/>
                                <w:szCs w:val="21"/>
                              </w:rPr>
                              <w:t>1,080,000</w:t>
                            </w:r>
                          </w:p>
                        </w:tc>
                        <w:tc>
                          <w:tcPr>
                            <w:tcW w:w="2139" w:type="dxa"/>
                            <w:tcBorders>
                              <w:top w:val="dashed" w:sz="4" w:space="0" w:color="auto"/>
                              <w:bottom w:val="dashed" w:sz="4" w:space="0" w:color="auto"/>
                            </w:tcBorders>
                            <w:noWrap/>
                          </w:tcPr>
                          <w:p w14:paraId="5CB4133A" w14:textId="77777777" w:rsidR="0042504B" w:rsidRPr="00EC0D9C" w:rsidRDefault="0042504B" w:rsidP="00FF40E1">
                            <w:pPr>
                              <w:jc w:val="distribute"/>
                              <w:rPr>
                                <w:sz w:val="20"/>
                                <w:szCs w:val="21"/>
                              </w:rPr>
                            </w:pPr>
                            <w:r>
                              <w:rPr>
                                <w:rFonts w:hint="eastAsia"/>
                                <w:sz w:val="20"/>
                                <w:szCs w:val="21"/>
                              </w:rPr>
                              <w:t>繰越商品</w:t>
                            </w:r>
                          </w:p>
                        </w:tc>
                        <w:tc>
                          <w:tcPr>
                            <w:tcW w:w="1356" w:type="dxa"/>
                            <w:tcBorders>
                              <w:top w:val="dashed" w:sz="4" w:space="0" w:color="auto"/>
                              <w:bottom w:val="dashed" w:sz="4" w:space="0" w:color="auto"/>
                              <w:right w:val="nil"/>
                            </w:tcBorders>
                            <w:noWrap/>
                          </w:tcPr>
                          <w:p w14:paraId="035270A4" w14:textId="77777777" w:rsidR="0042504B" w:rsidRPr="00EC0D9C" w:rsidRDefault="0042504B" w:rsidP="00537CCD">
                            <w:pPr>
                              <w:jc w:val="right"/>
                              <w:rPr>
                                <w:sz w:val="20"/>
                                <w:szCs w:val="21"/>
                              </w:rPr>
                            </w:pPr>
                          </w:p>
                        </w:tc>
                      </w:tr>
                      <w:tr w:rsidR="0042504B" w:rsidRPr="00E534B1" w14:paraId="73924382" w14:textId="77777777" w:rsidTr="001F3A22">
                        <w:trPr>
                          <w:trHeight w:val="336"/>
                        </w:trPr>
                        <w:tc>
                          <w:tcPr>
                            <w:tcW w:w="1714" w:type="dxa"/>
                            <w:tcBorders>
                              <w:top w:val="dashed" w:sz="4" w:space="0" w:color="auto"/>
                              <w:left w:val="nil"/>
                              <w:bottom w:val="dashed" w:sz="4" w:space="0" w:color="auto"/>
                            </w:tcBorders>
                            <w:noWrap/>
                            <w:hideMark/>
                          </w:tcPr>
                          <w:p w14:paraId="06D2F9AE" w14:textId="2F7A1C69" w:rsidR="0042504B" w:rsidRPr="00EC0D9C" w:rsidRDefault="001F3A22" w:rsidP="001F3A22">
                            <w:pPr>
                              <w:jc w:val="right"/>
                              <w:rPr>
                                <w:sz w:val="20"/>
                                <w:szCs w:val="21"/>
                              </w:rPr>
                            </w:pPr>
                            <w:r>
                              <w:rPr>
                                <w:rFonts w:hint="eastAsia"/>
                                <w:sz w:val="20"/>
                                <w:szCs w:val="21"/>
                              </w:rPr>
                              <w:t xml:space="preserve">1,350,000　　　　</w:t>
                            </w:r>
                          </w:p>
                        </w:tc>
                        <w:tc>
                          <w:tcPr>
                            <w:tcW w:w="2139" w:type="dxa"/>
                            <w:tcBorders>
                              <w:top w:val="dashed" w:sz="4" w:space="0" w:color="auto"/>
                              <w:bottom w:val="dashed" w:sz="4" w:space="0" w:color="auto"/>
                            </w:tcBorders>
                            <w:noWrap/>
                            <w:hideMark/>
                          </w:tcPr>
                          <w:p w14:paraId="66C140B2" w14:textId="62727117" w:rsidR="0042504B" w:rsidRPr="00EC0D9C" w:rsidRDefault="00A436B5" w:rsidP="00BE3F0A">
                            <w:pPr>
                              <w:jc w:val="distribute"/>
                              <w:rPr>
                                <w:sz w:val="20"/>
                                <w:szCs w:val="21"/>
                              </w:rPr>
                            </w:pPr>
                            <w:r>
                              <w:rPr>
                                <w:rFonts w:hint="eastAsia"/>
                                <w:sz w:val="20"/>
                                <w:szCs w:val="21"/>
                              </w:rPr>
                              <w:t>仮払法人税等</w:t>
                            </w:r>
                          </w:p>
                        </w:tc>
                        <w:tc>
                          <w:tcPr>
                            <w:tcW w:w="1356" w:type="dxa"/>
                            <w:tcBorders>
                              <w:top w:val="dashed" w:sz="4" w:space="0" w:color="auto"/>
                              <w:bottom w:val="dashed" w:sz="4" w:space="0" w:color="auto"/>
                              <w:right w:val="nil"/>
                            </w:tcBorders>
                            <w:noWrap/>
                            <w:hideMark/>
                          </w:tcPr>
                          <w:p w14:paraId="1EDBDBF7" w14:textId="77777777" w:rsidR="0042504B" w:rsidRPr="00EC0D9C" w:rsidRDefault="0042504B" w:rsidP="00537CCD">
                            <w:pPr>
                              <w:ind w:right="402"/>
                              <w:jc w:val="right"/>
                              <w:rPr>
                                <w:sz w:val="20"/>
                                <w:szCs w:val="21"/>
                              </w:rPr>
                            </w:pPr>
                          </w:p>
                        </w:tc>
                      </w:tr>
                      <w:tr w:rsidR="00A436B5" w:rsidRPr="00E534B1" w14:paraId="02A1FECC" w14:textId="77777777" w:rsidTr="001F3A22">
                        <w:trPr>
                          <w:trHeight w:val="336"/>
                        </w:trPr>
                        <w:tc>
                          <w:tcPr>
                            <w:tcW w:w="1714" w:type="dxa"/>
                            <w:tcBorders>
                              <w:top w:val="dashed" w:sz="4" w:space="0" w:color="auto"/>
                              <w:left w:val="nil"/>
                              <w:bottom w:val="dashed" w:sz="4" w:space="0" w:color="auto"/>
                            </w:tcBorders>
                            <w:noWrap/>
                          </w:tcPr>
                          <w:p w14:paraId="6403304E" w14:textId="567127D1" w:rsidR="00A436B5" w:rsidRDefault="001F3A22" w:rsidP="001F3A22">
                            <w:pPr>
                              <w:jc w:val="right"/>
                              <w:rPr>
                                <w:sz w:val="20"/>
                                <w:szCs w:val="21"/>
                              </w:rPr>
                            </w:pPr>
                            <w:r>
                              <w:rPr>
                                <w:rFonts w:hint="eastAsia"/>
                                <w:sz w:val="20"/>
                                <w:szCs w:val="21"/>
                              </w:rPr>
                              <w:t>13,500,000</w:t>
                            </w:r>
                          </w:p>
                        </w:tc>
                        <w:tc>
                          <w:tcPr>
                            <w:tcW w:w="2139" w:type="dxa"/>
                            <w:tcBorders>
                              <w:top w:val="dashed" w:sz="4" w:space="0" w:color="auto"/>
                              <w:bottom w:val="dashed" w:sz="4" w:space="0" w:color="auto"/>
                            </w:tcBorders>
                            <w:noWrap/>
                          </w:tcPr>
                          <w:p w14:paraId="69610988" w14:textId="2B93DAB2" w:rsidR="00A436B5" w:rsidRDefault="00A436B5" w:rsidP="00BE3F0A">
                            <w:pPr>
                              <w:jc w:val="distribute"/>
                              <w:rPr>
                                <w:sz w:val="20"/>
                                <w:szCs w:val="21"/>
                              </w:rPr>
                            </w:pPr>
                            <w:r>
                              <w:rPr>
                                <w:rFonts w:hint="eastAsia"/>
                                <w:sz w:val="20"/>
                                <w:szCs w:val="21"/>
                              </w:rPr>
                              <w:t>建物</w:t>
                            </w:r>
                          </w:p>
                        </w:tc>
                        <w:tc>
                          <w:tcPr>
                            <w:tcW w:w="1356" w:type="dxa"/>
                            <w:tcBorders>
                              <w:top w:val="dashed" w:sz="4" w:space="0" w:color="auto"/>
                              <w:bottom w:val="dashed" w:sz="4" w:space="0" w:color="auto"/>
                              <w:right w:val="nil"/>
                            </w:tcBorders>
                            <w:noWrap/>
                          </w:tcPr>
                          <w:p w14:paraId="4AB7A782" w14:textId="77777777" w:rsidR="00A436B5" w:rsidRPr="00EC0D9C" w:rsidRDefault="00A436B5" w:rsidP="00537CCD">
                            <w:pPr>
                              <w:ind w:right="402"/>
                              <w:jc w:val="right"/>
                              <w:rPr>
                                <w:sz w:val="20"/>
                                <w:szCs w:val="21"/>
                              </w:rPr>
                            </w:pPr>
                          </w:p>
                        </w:tc>
                      </w:tr>
                      <w:tr w:rsidR="0042504B" w:rsidRPr="00E534B1" w14:paraId="1C0D7D9E" w14:textId="77777777" w:rsidTr="001F3A22">
                        <w:trPr>
                          <w:trHeight w:val="336"/>
                        </w:trPr>
                        <w:tc>
                          <w:tcPr>
                            <w:tcW w:w="1714" w:type="dxa"/>
                            <w:tcBorders>
                              <w:top w:val="dashed" w:sz="4" w:space="0" w:color="auto"/>
                              <w:left w:val="nil"/>
                              <w:bottom w:val="dashed" w:sz="4" w:space="0" w:color="auto"/>
                            </w:tcBorders>
                            <w:noWrap/>
                            <w:hideMark/>
                          </w:tcPr>
                          <w:p w14:paraId="4D34B595" w14:textId="40C00FD3" w:rsidR="0042504B" w:rsidRPr="00EC0D9C" w:rsidRDefault="001F3A22" w:rsidP="005C3A54">
                            <w:pPr>
                              <w:ind w:firstLineChars="300" w:firstLine="574"/>
                              <w:rPr>
                                <w:sz w:val="20"/>
                                <w:szCs w:val="21"/>
                              </w:rPr>
                            </w:pPr>
                            <w:r>
                              <w:rPr>
                                <w:rFonts w:hint="eastAsia"/>
                                <w:sz w:val="20"/>
                                <w:szCs w:val="21"/>
                              </w:rPr>
                              <w:t>3,600,000</w:t>
                            </w:r>
                          </w:p>
                        </w:tc>
                        <w:tc>
                          <w:tcPr>
                            <w:tcW w:w="2139" w:type="dxa"/>
                            <w:tcBorders>
                              <w:top w:val="dashed" w:sz="4" w:space="0" w:color="auto"/>
                              <w:bottom w:val="dashed" w:sz="4" w:space="0" w:color="auto"/>
                            </w:tcBorders>
                            <w:noWrap/>
                            <w:hideMark/>
                          </w:tcPr>
                          <w:p w14:paraId="7A26E992" w14:textId="77777777" w:rsidR="0042504B" w:rsidRPr="00EC0D9C" w:rsidRDefault="0042504B" w:rsidP="00FF40E1">
                            <w:pPr>
                              <w:jc w:val="distribute"/>
                              <w:rPr>
                                <w:sz w:val="20"/>
                                <w:szCs w:val="21"/>
                              </w:rPr>
                            </w:pPr>
                            <w:r>
                              <w:rPr>
                                <w:rFonts w:hint="eastAsia"/>
                                <w:sz w:val="20"/>
                                <w:szCs w:val="21"/>
                              </w:rPr>
                              <w:t>備品</w:t>
                            </w:r>
                          </w:p>
                        </w:tc>
                        <w:tc>
                          <w:tcPr>
                            <w:tcW w:w="1356" w:type="dxa"/>
                            <w:tcBorders>
                              <w:top w:val="dashed" w:sz="4" w:space="0" w:color="auto"/>
                              <w:bottom w:val="dashed" w:sz="4" w:space="0" w:color="auto"/>
                              <w:right w:val="nil"/>
                            </w:tcBorders>
                            <w:noWrap/>
                            <w:hideMark/>
                          </w:tcPr>
                          <w:p w14:paraId="41DB7B14"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720D8214" w14:textId="77777777" w:rsidTr="001F3A22">
                        <w:trPr>
                          <w:trHeight w:val="336"/>
                        </w:trPr>
                        <w:tc>
                          <w:tcPr>
                            <w:tcW w:w="1714" w:type="dxa"/>
                            <w:tcBorders>
                              <w:top w:val="dashed" w:sz="4" w:space="0" w:color="auto"/>
                              <w:left w:val="nil"/>
                              <w:bottom w:val="dashed" w:sz="4" w:space="0" w:color="auto"/>
                            </w:tcBorders>
                            <w:noWrap/>
                            <w:hideMark/>
                          </w:tcPr>
                          <w:p w14:paraId="4C98D796" w14:textId="7234C344" w:rsidR="0042504B" w:rsidRPr="00EC0D9C" w:rsidRDefault="001F3A22" w:rsidP="001F3A22">
                            <w:pPr>
                              <w:jc w:val="right"/>
                              <w:rPr>
                                <w:sz w:val="20"/>
                                <w:szCs w:val="21"/>
                              </w:rPr>
                            </w:pPr>
                            <w:r>
                              <w:rPr>
                                <w:rFonts w:hint="eastAsia"/>
                                <w:sz w:val="20"/>
                                <w:szCs w:val="21"/>
                              </w:rPr>
                              <w:t>2,250,000</w:t>
                            </w:r>
                          </w:p>
                        </w:tc>
                        <w:tc>
                          <w:tcPr>
                            <w:tcW w:w="2139" w:type="dxa"/>
                            <w:tcBorders>
                              <w:top w:val="dashed" w:sz="4" w:space="0" w:color="auto"/>
                              <w:bottom w:val="dashed" w:sz="4" w:space="0" w:color="auto"/>
                            </w:tcBorders>
                            <w:noWrap/>
                            <w:hideMark/>
                          </w:tcPr>
                          <w:p w14:paraId="1E937062" w14:textId="136F09FE" w:rsidR="0042504B" w:rsidRPr="00EC0D9C" w:rsidRDefault="00A436B5" w:rsidP="00560830">
                            <w:pPr>
                              <w:jc w:val="distribute"/>
                              <w:rPr>
                                <w:sz w:val="20"/>
                                <w:szCs w:val="21"/>
                              </w:rPr>
                            </w:pPr>
                            <w:r>
                              <w:rPr>
                                <w:rFonts w:hint="eastAsia"/>
                                <w:sz w:val="20"/>
                                <w:szCs w:val="21"/>
                              </w:rPr>
                              <w:t>長期貸付金</w:t>
                            </w:r>
                          </w:p>
                        </w:tc>
                        <w:tc>
                          <w:tcPr>
                            <w:tcW w:w="1356" w:type="dxa"/>
                            <w:tcBorders>
                              <w:top w:val="dashed" w:sz="4" w:space="0" w:color="auto"/>
                              <w:bottom w:val="dashed" w:sz="4" w:space="0" w:color="auto"/>
                              <w:right w:val="nil"/>
                            </w:tcBorders>
                            <w:noWrap/>
                            <w:hideMark/>
                          </w:tcPr>
                          <w:p w14:paraId="194B1FBE" w14:textId="77777777" w:rsidR="0042504B" w:rsidRPr="00EC0D9C" w:rsidRDefault="0042504B" w:rsidP="00537CCD">
                            <w:pPr>
                              <w:jc w:val="right"/>
                              <w:rPr>
                                <w:sz w:val="20"/>
                                <w:szCs w:val="21"/>
                              </w:rPr>
                            </w:pPr>
                            <w:r w:rsidRPr="00EC0D9C">
                              <w:rPr>
                                <w:rFonts w:hint="eastAsia"/>
                                <w:sz w:val="20"/>
                                <w:szCs w:val="21"/>
                              </w:rPr>
                              <w:t xml:space="preserve">　</w:t>
                            </w:r>
                          </w:p>
                        </w:tc>
                      </w:tr>
                      <w:tr w:rsidR="0042504B" w:rsidRPr="00E534B1" w14:paraId="1D864D7E" w14:textId="77777777" w:rsidTr="001F3A22">
                        <w:trPr>
                          <w:trHeight w:val="336"/>
                        </w:trPr>
                        <w:tc>
                          <w:tcPr>
                            <w:tcW w:w="1714" w:type="dxa"/>
                            <w:tcBorders>
                              <w:top w:val="dashed" w:sz="4" w:space="0" w:color="auto"/>
                              <w:left w:val="nil"/>
                              <w:bottom w:val="dashed" w:sz="4" w:space="0" w:color="auto"/>
                            </w:tcBorders>
                            <w:noWrap/>
                            <w:hideMark/>
                          </w:tcPr>
                          <w:p w14:paraId="0B44331A" w14:textId="434A1997" w:rsidR="0042504B" w:rsidRPr="00EC0D9C" w:rsidRDefault="002A187C" w:rsidP="002A187C">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52692D68" w14:textId="3B47DE3F" w:rsidR="0042504B" w:rsidRPr="00EC0D9C" w:rsidRDefault="00A436B5" w:rsidP="00560830">
                            <w:pPr>
                              <w:jc w:val="distribute"/>
                              <w:rPr>
                                <w:sz w:val="20"/>
                                <w:szCs w:val="21"/>
                              </w:rPr>
                            </w:pPr>
                            <w:r>
                              <w:rPr>
                                <w:rFonts w:hint="eastAsia"/>
                                <w:sz w:val="20"/>
                                <w:szCs w:val="21"/>
                              </w:rPr>
                              <w:t>満期保有目的債券</w:t>
                            </w:r>
                          </w:p>
                        </w:tc>
                        <w:tc>
                          <w:tcPr>
                            <w:tcW w:w="1356" w:type="dxa"/>
                            <w:tcBorders>
                              <w:top w:val="dashed" w:sz="4" w:space="0" w:color="auto"/>
                              <w:bottom w:val="dashed" w:sz="4" w:space="0" w:color="auto"/>
                              <w:right w:val="nil"/>
                            </w:tcBorders>
                            <w:noWrap/>
                          </w:tcPr>
                          <w:p w14:paraId="27FFDB21" w14:textId="1D68C158" w:rsidR="0042504B" w:rsidRPr="00EC0D9C" w:rsidRDefault="0042504B" w:rsidP="00537CCD">
                            <w:pPr>
                              <w:jc w:val="right"/>
                              <w:rPr>
                                <w:sz w:val="20"/>
                                <w:szCs w:val="21"/>
                              </w:rPr>
                            </w:pPr>
                          </w:p>
                        </w:tc>
                      </w:tr>
                      <w:tr w:rsidR="0042504B" w:rsidRPr="00E534B1" w14:paraId="523A023E" w14:textId="77777777" w:rsidTr="001F3A22">
                        <w:trPr>
                          <w:trHeight w:val="336"/>
                        </w:trPr>
                        <w:tc>
                          <w:tcPr>
                            <w:tcW w:w="1714" w:type="dxa"/>
                            <w:tcBorders>
                              <w:top w:val="dashed" w:sz="4" w:space="0" w:color="auto"/>
                              <w:left w:val="nil"/>
                              <w:bottom w:val="dashed" w:sz="4" w:space="0" w:color="auto"/>
                            </w:tcBorders>
                            <w:noWrap/>
                            <w:hideMark/>
                          </w:tcPr>
                          <w:p w14:paraId="44579FB5" w14:textId="163DA7B8" w:rsidR="0042504B" w:rsidRPr="00EC0D9C" w:rsidRDefault="001F3A22" w:rsidP="00FF40E1">
                            <w:pPr>
                              <w:jc w:val="right"/>
                              <w:rPr>
                                <w:sz w:val="20"/>
                                <w:szCs w:val="21"/>
                              </w:rPr>
                            </w:pPr>
                            <w:r>
                              <w:rPr>
                                <w:rFonts w:hint="eastAsia"/>
                                <w:sz w:val="20"/>
                                <w:szCs w:val="21"/>
                              </w:rPr>
                              <w:t>567,000</w:t>
                            </w:r>
                          </w:p>
                        </w:tc>
                        <w:tc>
                          <w:tcPr>
                            <w:tcW w:w="2139" w:type="dxa"/>
                            <w:tcBorders>
                              <w:top w:val="dashed" w:sz="4" w:space="0" w:color="auto"/>
                              <w:bottom w:val="dashed" w:sz="4" w:space="0" w:color="auto"/>
                            </w:tcBorders>
                            <w:noWrap/>
                            <w:hideMark/>
                          </w:tcPr>
                          <w:p w14:paraId="7096C0C9" w14:textId="4345A733" w:rsidR="0042504B" w:rsidRPr="00EC0D9C" w:rsidRDefault="00A436B5" w:rsidP="00560830">
                            <w:pPr>
                              <w:jc w:val="distribute"/>
                              <w:rPr>
                                <w:sz w:val="20"/>
                                <w:szCs w:val="21"/>
                              </w:rPr>
                            </w:pPr>
                            <w:r>
                              <w:rPr>
                                <w:rFonts w:hint="eastAsia"/>
                                <w:sz w:val="20"/>
                                <w:szCs w:val="21"/>
                              </w:rPr>
                              <w:t>繰延税金資産</w:t>
                            </w:r>
                          </w:p>
                        </w:tc>
                        <w:tc>
                          <w:tcPr>
                            <w:tcW w:w="1356" w:type="dxa"/>
                            <w:tcBorders>
                              <w:top w:val="dashed" w:sz="4" w:space="0" w:color="auto"/>
                              <w:bottom w:val="dashed" w:sz="4" w:space="0" w:color="auto"/>
                              <w:right w:val="nil"/>
                            </w:tcBorders>
                            <w:noWrap/>
                          </w:tcPr>
                          <w:p w14:paraId="626EDDA6" w14:textId="5657EB53" w:rsidR="0042504B" w:rsidRPr="00EC0D9C" w:rsidRDefault="0042504B" w:rsidP="00537CCD">
                            <w:pPr>
                              <w:jc w:val="right"/>
                              <w:rPr>
                                <w:sz w:val="20"/>
                                <w:szCs w:val="21"/>
                              </w:rPr>
                            </w:pPr>
                          </w:p>
                        </w:tc>
                      </w:tr>
                      <w:tr w:rsidR="001F3A22" w:rsidRPr="00E534B1" w14:paraId="1C2FC779" w14:textId="77777777" w:rsidTr="001F3A22">
                        <w:trPr>
                          <w:trHeight w:val="336"/>
                        </w:trPr>
                        <w:tc>
                          <w:tcPr>
                            <w:tcW w:w="1714" w:type="dxa"/>
                            <w:tcBorders>
                              <w:top w:val="dashed" w:sz="4" w:space="0" w:color="auto"/>
                              <w:left w:val="nil"/>
                              <w:bottom w:val="dashed" w:sz="4" w:space="0" w:color="auto"/>
                            </w:tcBorders>
                            <w:noWrap/>
                          </w:tcPr>
                          <w:p w14:paraId="1958BE8E" w14:textId="77777777" w:rsidR="001F3A22" w:rsidRDefault="001F3A22" w:rsidP="00FF40E1">
                            <w:pPr>
                              <w:jc w:val="right"/>
                              <w:rPr>
                                <w:sz w:val="20"/>
                                <w:szCs w:val="21"/>
                              </w:rPr>
                            </w:pPr>
                          </w:p>
                        </w:tc>
                        <w:tc>
                          <w:tcPr>
                            <w:tcW w:w="2139" w:type="dxa"/>
                            <w:tcBorders>
                              <w:top w:val="dashed" w:sz="4" w:space="0" w:color="auto"/>
                              <w:bottom w:val="dashed" w:sz="4" w:space="0" w:color="auto"/>
                            </w:tcBorders>
                            <w:noWrap/>
                          </w:tcPr>
                          <w:p w14:paraId="7C9313A4" w14:textId="59F3043C" w:rsidR="001F3A22" w:rsidRDefault="001F3A22" w:rsidP="00560830">
                            <w:pPr>
                              <w:jc w:val="distribute"/>
                              <w:rPr>
                                <w:sz w:val="20"/>
                                <w:szCs w:val="21"/>
                              </w:rPr>
                            </w:pPr>
                            <w:r>
                              <w:rPr>
                                <w:rFonts w:hint="eastAsia"/>
                                <w:sz w:val="20"/>
                                <w:szCs w:val="21"/>
                              </w:rPr>
                              <w:t>電子記録債務</w:t>
                            </w:r>
                          </w:p>
                        </w:tc>
                        <w:tc>
                          <w:tcPr>
                            <w:tcW w:w="1356" w:type="dxa"/>
                            <w:tcBorders>
                              <w:top w:val="dashed" w:sz="4" w:space="0" w:color="auto"/>
                              <w:bottom w:val="dashed" w:sz="4" w:space="0" w:color="auto"/>
                              <w:right w:val="nil"/>
                            </w:tcBorders>
                            <w:noWrap/>
                          </w:tcPr>
                          <w:p w14:paraId="3165746A" w14:textId="432877EC" w:rsidR="001F3A22" w:rsidRPr="00EC0D9C" w:rsidRDefault="001F3A22" w:rsidP="00537CCD">
                            <w:pPr>
                              <w:jc w:val="right"/>
                              <w:rPr>
                                <w:sz w:val="20"/>
                                <w:szCs w:val="21"/>
                              </w:rPr>
                            </w:pPr>
                            <w:r>
                              <w:rPr>
                                <w:rFonts w:hint="eastAsia"/>
                                <w:sz w:val="20"/>
                                <w:szCs w:val="21"/>
                              </w:rPr>
                              <w:t>2,700,000</w:t>
                            </w:r>
                          </w:p>
                        </w:tc>
                      </w:tr>
                      <w:tr w:rsidR="0042504B" w:rsidRPr="00E534B1" w14:paraId="388AAA7A" w14:textId="77777777" w:rsidTr="001F3A22">
                        <w:trPr>
                          <w:trHeight w:val="336"/>
                        </w:trPr>
                        <w:tc>
                          <w:tcPr>
                            <w:tcW w:w="1714" w:type="dxa"/>
                            <w:tcBorders>
                              <w:top w:val="dashed" w:sz="4" w:space="0" w:color="auto"/>
                              <w:left w:val="nil"/>
                              <w:bottom w:val="dashed" w:sz="4" w:space="0" w:color="auto"/>
                            </w:tcBorders>
                            <w:noWrap/>
                            <w:hideMark/>
                          </w:tcPr>
                          <w:p w14:paraId="1674F5AB" w14:textId="77777777" w:rsidR="0042504B" w:rsidRPr="00EC0D9C" w:rsidRDefault="0042504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0015F3D" w14:textId="2976EBEE" w:rsidR="0042504B" w:rsidRPr="00EC0D9C" w:rsidRDefault="00A436B5" w:rsidP="00560830">
                            <w:pPr>
                              <w:jc w:val="distribute"/>
                              <w:rPr>
                                <w:sz w:val="20"/>
                                <w:szCs w:val="21"/>
                              </w:rPr>
                            </w:pPr>
                            <w:r>
                              <w:rPr>
                                <w:rFonts w:hint="eastAsia"/>
                                <w:sz w:val="20"/>
                                <w:szCs w:val="21"/>
                              </w:rPr>
                              <w:t>買掛金</w:t>
                            </w:r>
                          </w:p>
                        </w:tc>
                        <w:tc>
                          <w:tcPr>
                            <w:tcW w:w="1356" w:type="dxa"/>
                            <w:tcBorders>
                              <w:top w:val="dashed" w:sz="4" w:space="0" w:color="auto"/>
                              <w:bottom w:val="dashed" w:sz="4" w:space="0" w:color="auto"/>
                              <w:right w:val="nil"/>
                            </w:tcBorders>
                            <w:noWrap/>
                          </w:tcPr>
                          <w:p w14:paraId="6FAF70E3" w14:textId="3A6ADAF7" w:rsidR="0042504B" w:rsidRPr="00EC0D9C" w:rsidRDefault="001F3A22" w:rsidP="00537CCD">
                            <w:pPr>
                              <w:jc w:val="right"/>
                              <w:rPr>
                                <w:sz w:val="20"/>
                                <w:szCs w:val="21"/>
                              </w:rPr>
                            </w:pPr>
                            <w:r>
                              <w:rPr>
                                <w:rFonts w:hint="eastAsia"/>
                                <w:sz w:val="20"/>
                                <w:szCs w:val="21"/>
                              </w:rPr>
                              <w:t>3,492,000</w:t>
                            </w:r>
                          </w:p>
                        </w:tc>
                      </w:tr>
                      <w:tr w:rsidR="00A436B5" w:rsidRPr="00E534B1" w14:paraId="5AF08B21" w14:textId="77777777" w:rsidTr="001F3A22">
                        <w:trPr>
                          <w:trHeight w:val="336"/>
                        </w:trPr>
                        <w:tc>
                          <w:tcPr>
                            <w:tcW w:w="1714" w:type="dxa"/>
                            <w:tcBorders>
                              <w:top w:val="dashed" w:sz="4" w:space="0" w:color="auto"/>
                              <w:left w:val="nil"/>
                              <w:bottom w:val="dashed" w:sz="4" w:space="0" w:color="auto"/>
                            </w:tcBorders>
                            <w:noWrap/>
                          </w:tcPr>
                          <w:p w14:paraId="30C4C091" w14:textId="77777777" w:rsidR="00A436B5" w:rsidRPr="00EC0D9C" w:rsidRDefault="00A436B5" w:rsidP="00FF40E1">
                            <w:pPr>
                              <w:rPr>
                                <w:sz w:val="20"/>
                                <w:szCs w:val="21"/>
                              </w:rPr>
                            </w:pPr>
                          </w:p>
                        </w:tc>
                        <w:tc>
                          <w:tcPr>
                            <w:tcW w:w="2139" w:type="dxa"/>
                            <w:tcBorders>
                              <w:top w:val="dashed" w:sz="4" w:space="0" w:color="auto"/>
                              <w:bottom w:val="dashed" w:sz="4" w:space="0" w:color="auto"/>
                            </w:tcBorders>
                            <w:noWrap/>
                          </w:tcPr>
                          <w:p w14:paraId="071C3F8A" w14:textId="2A27C16F" w:rsidR="00A436B5" w:rsidRDefault="00A436B5" w:rsidP="00560830">
                            <w:pPr>
                              <w:jc w:val="distribute"/>
                              <w:rPr>
                                <w:sz w:val="20"/>
                                <w:szCs w:val="21"/>
                              </w:rPr>
                            </w:pPr>
                            <w:r>
                              <w:rPr>
                                <w:rFonts w:hint="eastAsia"/>
                                <w:sz w:val="20"/>
                                <w:szCs w:val="21"/>
                              </w:rPr>
                              <w:t>長期未払金</w:t>
                            </w:r>
                          </w:p>
                        </w:tc>
                        <w:tc>
                          <w:tcPr>
                            <w:tcW w:w="1356" w:type="dxa"/>
                            <w:tcBorders>
                              <w:top w:val="dashed" w:sz="4" w:space="0" w:color="auto"/>
                              <w:bottom w:val="dashed" w:sz="4" w:space="0" w:color="auto"/>
                              <w:right w:val="nil"/>
                            </w:tcBorders>
                            <w:noWrap/>
                          </w:tcPr>
                          <w:p w14:paraId="61BE41D6" w14:textId="5DEA3211" w:rsidR="00A436B5" w:rsidRDefault="001F3A22" w:rsidP="00537CCD">
                            <w:pPr>
                              <w:jc w:val="right"/>
                              <w:rPr>
                                <w:sz w:val="20"/>
                                <w:szCs w:val="21"/>
                              </w:rPr>
                            </w:pPr>
                            <w:r>
                              <w:rPr>
                                <w:rFonts w:hint="eastAsia"/>
                                <w:sz w:val="20"/>
                                <w:szCs w:val="21"/>
                              </w:rPr>
                              <w:t>1,800,000</w:t>
                            </w:r>
                          </w:p>
                        </w:tc>
                      </w:tr>
                      <w:tr w:rsidR="0042504B" w:rsidRPr="00E534B1" w14:paraId="08FC8154" w14:textId="77777777" w:rsidTr="001F3A22">
                        <w:trPr>
                          <w:trHeight w:val="336"/>
                        </w:trPr>
                        <w:tc>
                          <w:tcPr>
                            <w:tcW w:w="1714" w:type="dxa"/>
                            <w:tcBorders>
                              <w:top w:val="dashed" w:sz="4" w:space="0" w:color="auto"/>
                              <w:left w:val="nil"/>
                              <w:bottom w:val="dashed" w:sz="4" w:space="0" w:color="auto"/>
                            </w:tcBorders>
                            <w:noWrap/>
                            <w:hideMark/>
                          </w:tcPr>
                          <w:p w14:paraId="3ABAE775" w14:textId="77777777" w:rsidR="0042504B" w:rsidRPr="00EC0D9C" w:rsidRDefault="0042504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F4E44E1" w14:textId="77777777" w:rsidR="0042504B" w:rsidRPr="00EC0D9C" w:rsidRDefault="0042504B" w:rsidP="00560830">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tcPr>
                          <w:p w14:paraId="68B52941" w14:textId="0A15F7C5" w:rsidR="0042504B" w:rsidRPr="00EC0D9C" w:rsidRDefault="001F3A22" w:rsidP="00537CCD">
                            <w:pPr>
                              <w:jc w:val="right"/>
                              <w:rPr>
                                <w:sz w:val="20"/>
                                <w:szCs w:val="21"/>
                              </w:rPr>
                            </w:pPr>
                            <w:r>
                              <w:rPr>
                                <w:rFonts w:hint="eastAsia"/>
                                <w:sz w:val="20"/>
                                <w:szCs w:val="21"/>
                              </w:rPr>
                              <w:t>45,000</w:t>
                            </w:r>
                          </w:p>
                        </w:tc>
                      </w:tr>
                      <w:tr w:rsidR="00A436B5" w:rsidRPr="00E534B1" w14:paraId="039FAFC3" w14:textId="77777777" w:rsidTr="001F3A22">
                        <w:trPr>
                          <w:trHeight w:val="336"/>
                        </w:trPr>
                        <w:tc>
                          <w:tcPr>
                            <w:tcW w:w="1714" w:type="dxa"/>
                            <w:tcBorders>
                              <w:top w:val="dashed" w:sz="4" w:space="0" w:color="auto"/>
                              <w:left w:val="nil"/>
                              <w:bottom w:val="dashed" w:sz="4" w:space="0" w:color="auto"/>
                            </w:tcBorders>
                            <w:noWrap/>
                          </w:tcPr>
                          <w:p w14:paraId="58BC361D" w14:textId="77777777" w:rsidR="00A436B5" w:rsidRPr="00EC0D9C" w:rsidRDefault="00A436B5" w:rsidP="00FF40E1">
                            <w:pPr>
                              <w:rPr>
                                <w:sz w:val="20"/>
                                <w:szCs w:val="21"/>
                              </w:rPr>
                            </w:pPr>
                          </w:p>
                        </w:tc>
                        <w:tc>
                          <w:tcPr>
                            <w:tcW w:w="2139" w:type="dxa"/>
                            <w:tcBorders>
                              <w:top w:val="dashed" w:sz="4" w:space="0" w:color="auto"/>
                              <w:bottom w:val="dashed" w:sz="4" w:space="0" w:color="auto"/>
                            </w:tcBorders>
                            <w:noWrap/>
                          </w:tcPr>
                          <w:p w14:paraId="4774E128" w14:textId="180FE3E9" w:rsidR="00A436B5" w:rsidRPr="00EC0D9C" w:rsidRDefault="00AC60A6" w:rsidP="00560830">
                            <w:pPr>
                              <w:jc w:val="distribute"/>
                              <w:rPr>
                                <w:sz w:val="20"/>
                                <w:szCs w:val="21"/>
                              </w:rPr>
                            </w:pPr>
                            <w:r>
                              <w:rPr>
                                <w:rFonts w:hint="eastAsia"/>
                                <w:sz w:val="20"/>
                                <w:szCs w:val="21"/>
                              </w:rPr>
                              <w:t>商品</w:t>
                            </w:r>
                            <w:r w:rsidR="00A436B5">
                              <w:rPr>
                                <w:rFonts w:hint="eastAsia"/>
                                <w:sz w:val="20"/>
                                <w:szCs w:val="21"/>
                              </w:rPr>
                              <w:t>保証引当金</w:t>
                            </w:r>
                          </w:p>
                        </w:tc>
                        <w:tc>
                          <w:tcPr>
                            <w:tcW w:w="1356" w:type="dxa"/>
                            <w:tcBorders>
                              <w:top w:val="dashed" w:sz="4" w:space="0" w:color="auto"/>
                              <w:bottom w:val="dashed" w:sz="4" w:space="0" w:color="auto"/>
                              <w:right w:val="nil"/>
                            </w:tcBorders>
                            <w:noWrap/>
                          </w:tcPr>
                          <w:p w14:paraId="69EEA793" w14:textId="46EB5D9C" w:rsidR="00A436B5" w:rsidRDefault="001F3A22" w:rsidP="00537CCD">
                            <w:pPr>
                              <w:jc w:val="right"/>
                              <w:rPr>
                                <w:sz w:val="20"/>
                                <w:szCs w:val="21"/>
                              </w:rPr>
                            </w:pPr>
                            <w:r>
                              <w:rPr>
                                <w:rFonts w:hint="eastAsia"/>
                                <w:sz w:val="20"/>
                                <w:szCs w:val="21"/>
                              </w:rPr>
                              <w:t>90,000</w:t>
                            </w:r>
                          </w:p>
                        </w:tc>
                      </w:tr>
                      <w:tr w:rsidR="00A436B5" w:rsidRPr="00E534B1" w14:paraId="25A8FBA6" w14:textId="77777777" w:rsidTr="001F3A22">
                        <w:trPr>
                          <w:trHeight w:val="336"/>
                        </w:trPr>
                        <w:tc>
                          <w:tcPr>
                            <w:tcW w:w="1714" w:type="dxa"/>
                            <w:tcBorders>
                              <w:top w:val="dashed" w:sz="4" w:space="0" w:color="auto"/>
                              <w:left w:val="nil"/>
                              <w:bottom w:val="dashed" w:sz="4" w:space="0" w:color="auto"/>
                            </w:tcBorders>
                            <w:noWrap/>
                          </w:tcPr>
                          <w:p w14:paraId="72CB0D6B" w14:textId="77777777" w:rsidR="00A436B5" w:rsidRPr="00EC0D9C" w:rsidRDefault="00A436B5" w:rsidP="00FF40E1">
                            <w:pPr>
                              <w:rPr>
                                <w:sz w:val="20"/>
                                <w:szCs w:val="21"/>
                              </w:rPr>
                            </w:pPr>
                          </w:p>
                        </w:tc>
                        <w:tc>
                          <w:tcPr>
                            <w:tcW w:w="2139" w:type="dxa"/>
                            <w:tcBorders>
                              <w:top w:val="dashed" w:sz="4" w:space="0" w:color="auto"/>
                              <w:bottom w:val="dashed" w:sz="4" w:space="0" w:color="auto"/>
                            </w:tcBorders>
                            <w:noWrap/>
                          </w:tcPr>
                          <w:p w14:paraId="72CEB0E9" w14:textId="39949782" w:rsidR="00A436B5" w:rsidRPr="00EC0D9C" w:rsidRDefault="00A436B5" w:rsidP="00560830">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tcPr>
                          <w:p w14:paraId="7E65E256" w14:textId="7B019FFC" w:rsidR="00A436B5" w:rsidRDefault="001F3A22" w:rsidP="00537CCD">
                            <w:pPr>
                              <w:jc w:val="right"/>
                              <w:rPr>
                                <w:sz w:val="20"/>
                                <w:szCs w:val="21"/>
                              </w:rPr>
                            </w:pPr>
                            <w:r>
                              <w:rPr>
                                <w:rFonts w:hint="eastAsia"/>
                                <w:sz w:val="20"/>
                                <w:szCs w:val="21"/>
                              </w:rPr>
                              <w:t>6,041,250</w:t>
                            </w:r>
                          </w:p>
                        </w:tc>
                      </w:tr>
                      <w:tr w:rsidR="0042504B" w:rsidRPr="00E534B1" w14:paraId="63DF4462" w14:textId="77777777" w:rsidTr="001F3A22">
                        <w:trPr>
                          <w:trHeight w:val="336"/>
                        </w:trPr>
                        <w:tc>
                          <w:tcPr>
                            <w:tcW w:w="1714" w:type="dxa"/>
                            <w:tcBorders>
                              <w:top w:val="dashed" w:sz="4" w:space="0" w:color="auto"/>
                              <w:left w:val="nil"/>
                              <w:bottom w:val="dashed" w:sz="4" w:space="0" w:color="auto"/>
                            </w:tcBorders>
                            <w:noWrap/>
                            <w:hideMark/>
                          </w:tcPr>
                          <w:p w14:paraId="59FA1768" w14:textId="77777777" w:rsidR="0042504B" w:rsidRPr="00EC0D9C" w:rsidRDefault="0042504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A60CAD8" w14:textId="791CF95B" w:rsidR="0042504B" w:rsidRPr="00EC0D9C" w:rsidRDefault="00A436B5" w:rsidP="00FF40E1">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tcPr>
                          <w:p w14:paraId="1E52A70C" w14:textId="3651CF6E" w:rsidR="0042504B" w:rsidRPr="00EC0D9C" w:rsidRDefault="001F3A22" w:rsidP="00537CCD">
                            <w:pPr>
                              <w:jc w:val="right"/>
                              <w:rPr>
                                <w:sz w:val="20"/>
                                <w:szCs w:val="21"/>
                              </w:rPr>
                            </w:pPr>
                            <w:r>
                              <w:rPr>
                                <w:rFonts w:hint="eastAsia"/>
                                <w:sz w:val="20"/>
                                <w:szCs w:val="21"/>
                              </w:rPr>
                              <w:t>1,518,750</w:t>
                            </w:r>
                          </w:p>
                        </w:tc>
                      </w:tr>
                      <w:tr w:rsidR="00A436B5" w:rsidRPr="00E534B1" w14:paraId="1DC1423D" w14:textId="77777777" w:rsidTr="001F3A22">
                        <w:trPr>
                          <w:trHeight w:val="336"/>
                        </w:trPr>
                        <w:tc>
                          <w:tcPr>
                            <w:tcW w:w="1714" w:type="dxa"/>
                            <w:tcBorders>
                              <w:top w:val="dashed" w:sz="4" w:space="0" w:color="auto"/>
                              <w:left w:val="nil"/>
                              <w:bottom w:val="dashed" w:sz="4" w:space="0" w:color="auto"/>
                            </w:tcBorders>
                            <w:noWrap/>
                            <w:hideMark/>
                          </w:tcPr>
                          <w:p w14:paraId="074F5951"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A22399E" w14:textId="2540FBF9" w:rsidR="00A436B5" w:rsidRPr="00EC0D9C" w:rsidRDefault="00A436B5" w:rsidP="00A436B5">
                            <w:pPr>
                              <w:jc w:val="distribute"/>
                              <w:rPr>
                                <w:sz w:val="20"/>
                                <w:szCs w:val="21"/>
                              </w:rPr>
                            </w:pPr>
                            <w:r>
                              <w:rPr>
                                <w:rFonts w:hint="eastAsia"/>
                                <w:sz w:val="20"/>
                                <w:szCs w:val="21"/>
                              </w:rPr>
                              <w:t>資本金</w:t>
                            </w:r>
                          </w:p>
                        </w:tc>
                        <w:tc>
                          <w:tcPr>
                            <w:tcW w:w="1356" w:type="dxa"/>
                            <w:tcBorders>
                              <w:top w:val="dashed" w:sz="4" w:space="0" w:color="auto"/>
                              <w:bottom w:val="dashed" w:sz="4" w:space="0" w:color="auto"/>
                              <w:right w:val="nil"/>
                            </w:tcBorders>
                            <w:noWrap/>
                          </w:tcPr>
                          <w:p w14:paraId="5E0916EC" w14:textId="0BC128D0" w:rsidR="00A436B5" w:rsidRPr="00EC0D9C" w:rsidRDefault="00FE3DCA" w:rsidP="00A436B5">
                            <w:pPr>
                              <w:jc w:val="center"/>
                              <w:rPr>
                                <w:sz w:val="20"/>
                                <w:szCs w:val="21"/>
                              </w:rPr>
                            </w:pPr>
                            <w:r>
                              <w:rPr>
                                <w:rFonts w:hint="eastAsia"/>
                                <w:sz w:val="20"/>
                                <w:szCs w:val="21"/>
                              </w:rPr>
                              <w:t xml:space="preserve">  </w:t>
                            </w:r>
                            <w:r w:rsidR="001F3A22">
                              <w:rPr>
                                <w:rFonts w:hint="eastAsia"/>
                                <w:sz w:val="20"/>
                                <w:szCs w:val="21"/>
                              </w:rPr>
                              <w:t>15,750,000</w:t>
                            </w:r>
                          </w:p>
                        </w:tc>
                      </w:tr>
                      <w:tr w:rsidR="00A436B5" w:rsidRPr="00E534B1" w14:paraId="4BAD5E25" w14:textId="77777777" w:rsidTr="001F3A22">
                        <w:trPr>
                          <w:trHeight w:val="336"/>
                        </w:trPr>
                        <w:tc>
                          <w:tcPr>
                            <w:tcW w:w="1714" w:type="dxa"/>
                            <w:tcBorders>
                              <w:top w:val="dashed" w:sz="4" w:space="0" w:color="auto"/>
                              <w:left w:val="nil"/>
                              <w:bottom w:val="dashed" w:sz="4" w:space="0" w:color="auto"/>
                            </w:tcBorders>
                            <w:noWrap/>
                            <w:hideMark/>
                          </w:tcPr>
                          <w:p w14:paraId="1A16E439"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tcPr>
                          <w:p w14:paraId="7B3E0BD0" w14:textId="4811095B" w:rsidR="00A436B5" w:rsidRPr="00EC0D9C" w:rsidRDefault="00A436B5" w:rsidP="00A436B5">
                            <w:pPr>
                              <w:jc w:val="distribute"/>
                              <w:rPr>
                                <w:sz w:val="20"/>
                                <w:szCs w:val="21"/>
                              </w:rPr>
                            </w:pPr>
                            <w:r>
                              <w:rPr>
                                <w:rFonts w:hint="eastAsia"/>
                                <w:sz w:val="20"/>
                                <w:szCs w:val="21"/>
                              </w:rPr>
                              <w:t>資本準備金</w:t>
                            </w:r>
                          </w:p>
                        </w:tc>
                        <w:tc>
                          <w:tcPr>
                            <w:tcW w:w="1356" w:type="dxa"/>
                            <w:tcBorders>
                              <w:top w:val="dashed" w:sz="4" w:space="0" w:color="auto"/>
                              <w:bottom w:val="dashed" w:sz="4" w:space="0" w:color="auto"/>
                              <w:right w:val="nil"/>
                            </w:tcBorders>
                            <w:noWrap/>
                          </w:tcPr>
                          <w:p w14:paraId="165811BE" w14:textId="5165A9BE" w:rsidR="00A436B5" w:rsidRPr="00EC0D9C" w:rsidRDefault="001F3A22" w:rsidP="00A436B5">
                            <w:pPr>
                              <w:jc w:val="right"/>
                              <w:rPr>
                                <w:sz w:val="20"/>
                                <w:szCs w:val="21"/>
                              </w:rPr>
                            </w:pPr>
                            <w:r>
                              <w:rPr>
                                <w:rFonts w:hint="eastAsia"/>
                                <w:sz w:val="20"/>
                                <w:szCs w:val="21"/>
                              </w:rPr>
                              <w:t>675,000</w:t>
                            </w:r>
                          </w:p>
                        </w:tc>
                      </w:tr>
                      <w:tr w:rsidR="00A436B5" w:rsidRPr="00E534B1" w14:paraId="32D10914" w14:textId="77777777" w:rsidTr="001F3A22">
                        <w:trPr>
                          <w:trHeight w:val="336"/>
                        </w:trPr>
                        <w:tc>
                          <w:tcPr>
                            <w:tcW w:w="1714" w:type="dxa"/>
                            <w:tcBorders>
                              <w:top w:val="dashed" w:sz="4" w:space="0" w:color="auto"/>
                              <w:left w:val="nil"/>
                              <w:bottom w:val="dashed" w:sz="4" w:space="0" w:color="auto"/>
                            </w:tcBorders>
                            <w:noWrap/>
                            <w:hideMark/>
                          </w:tcPr>
                          <w:p w14:paraId="55018D27"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3790F799" w14:textId="77777777" w:rsidR="00A436B5" w:rsidRPr="00EC0D9C" w:rsidRDefault="00A436B5" w:rsidP="00A436B5">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tcPr>
                          <w:p w14:paraId="4F7767AC" w14:textId="680EB1D2" w:rsidR="00A436B5" w:rsidRPr="00EC0D9C" w:rsidRDefault="001F3A22" w:rsidP="00A436B5">
                            <w:pPr>
                              <w:jc w:val="right"/>
                              <w:rPr>
                                <w:sz w:val="20"/>
                                <w:szCs w:val="21"/>
                              </w:rPr>
                            </w:pPr>
                            <w:r>
                              <w:rPr>
                                <w:rFonts w:hint="eastAsia"/>
                                <w:sz w:val="20"/>
                                <w:szCs w:val="21"/>
                              </w:rPr>
                              <w:t>450,000</w:t>
                            </w:r>
                          </w:p>
                        </w:tc>
                      </w:tr>
                      <w:tr w:rsidR="00A436B5" w:rsidRPr="00E534B1" w14:paraId="4D93B564" w14:textId="77777777" w:rsidTr="001F3A22">
                        <w:trPr>
                          <w:trHeight w:val="336"/>
                        </w:trPr>
                        <w:tc>
                          <w:tcPr>
                            <w:tcW w:w="1714" w:type="dxa"/>
                            <w:tcBorders>
                              <w:top w:val="dashed" w:sz="4" w:space="0" w:color="auto"/>
                              <w:left w:val="nil"/>
                              <w:bottom w:val="dashed" w:sz="4" w:space="0" w:color="auto"/>
                            </w:tcBorders>
                            <w:noWrap/>
                            <w:hideMark/>
                          </w:tcPr>
                          <w:p w14:paraId="185604B5"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36FF4F53" w14:textId="77777777" w:rsidR="00A436B5" w:rsidRPr="00EC0D9C" w:rsidRDefault="00A436B5" w:rsidP="00A436B5">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tcPr>
                          <w:p w14:paraId="7B92E623" w14:textId="4DD3F9BD" w:rsidR="00A436B5" w:rsidRPr="00EC0D9C" w:rsidRDefault="001F3A22" w:rsidP="00A436B5">
                            <w:pPr>
                              <w:jc w:val="right"/>
                              <w:rPr>
                                <w:sz w:val="20"/>
                                <w:szCs w:val="21"/>
                              </w:rPr>
                            </w:pPr>
                            <w:r>
                              <w:rPr>
                                <w:rFonts w:hint="eastAsia"/>
                                <w:sz w:val="20"/>
                                <w:szCs w:val="21"/>
                              </w:rPr>
                              <w:t>634,500</w:t>
                            </w:r>
                          </w:p>
                        </w:tc>
                      </w:tr>
                      <w:tr w:rsidR="00A436B5" w:rsidRPr="00E534B1" w14:paraId="6A554DE4" w14:textId="77777777" w:rsidTr="001F3A22">
                        <w:trPr>
                          <w:trHeight w:val="336"/>
                        </w:trPr>
                        <w:tc>
                          <w:tcPr>
                            <w:tcW w:w="1714" w:type="dxa"/>
                            <w:tcBorders>
                              <w:top w:val="dashed" w:sz="4" w:space="0" w:color="auto"/>
                              <w:left w:val="nil"/>
                              <w:bottom w:val="dashed" w:sz="4" w:space="0" w:color="auto"/>
                            </w:tcBorders>
                            <w:noWrap/>
                            <w:hideMark/>
                          </w:tcPr>
                          <w:p w14:paraId="36A28DBA" w14:textId="77777777" w:rsidR="00A436B5" w:rsidRPr="00EC0D9C" w:rsidRDefault="00A436B5" w:rsidP="00A436B5">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523EE97" w14:textId="77777777" w:rsidR="00A436B5" w:rsidRPr="00EC0D9C" w:rsidRDefault="00A436B5" w:rsidP="00A436B5">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tcPr>
                          <w:p w14:paraId="1E84DE6A" w14:textId="4DADA16D" w:rsidR="00A436B5" w:rsidRPr="00EC0D9C" w:rsidRDefault="001F3A22" w:rsidP="001F3A22">
                            <w:pPr>
                              <w:jc w:val="right"/>
                              <w:rPr>
                                <w:sz w:val="20"/>
                                <w:szCs w:val="21"/>
                              </w:rPr>
                            </w:pPr>
                            <w:r>
                              <w:rPr>
                                <w:rFonts w:hint="eastAsia"/>
                                <w:sz w:val="20"/>
                                <w:szCs w:val="21"/>
                              </w:rPr>
                              <w:t>45,000,000</w:t>
                            </w:r>
                          </w:p>
                        </w:tc>
                      </w:tr>
                      <w:tr w:rsidR="00A436B5" w:rsidRPr="00E534B1" w14:paraId="10E778C3" w14:textId="77777777" w:rsidTr="001F3A22">
                        <w:trPr>
                          <w:trHeight w:val="336"/>
                        </w:trPr>
                        <w:tc>
                          <w:tcPr>
                            <w:tcW w:w="1714" w:type="dxa"/>
                            <w:tcBorders>
                              <w:top w:val="dashed" w:sz="4" w:space="0" w:color="auto"/>
                              <w:left w:val="nil"/>
                              <w:bottom w:val="dashed" w:sz="4" w:space="0" w:color="auto"/>
                            </w:tcBorders>
                            <w:noWrap/>
                          </w:tcPr>
                          <w:p w14:paraId="5B29C07C" w14:textId="77777777" w:rsidR="00A436B5" w:rsidRPr="00EC0D9C" w:rsidRDefault="00A436B5" w:rsidP="00A436B5">
                            <w:pPr>
                              <w:rPr>
                                <w:sz w:val="20"/>
                                <w:szCs w:val="21"/>
                              </w:rPr>
                            </w:pPr>
                          </w:p>
                        </w:tc>
                        <w:tc>
                          <w:tcPr>
                            <w:tcW w:w="2139" w:type="dxa"/>
                            <w:tcBorders>
                              <w:top w:val="dashed" w:sz="4" w:space="0" w:color="auto"/>
                              <w:bottom w:val="dashed" w:sz="4" w:space="0" w:color="auto"/>
                            </w:tcBorders>
                            <w:noWrap/>
                          </w:tcPr>
                          <w:p w14:paraId="6BCA2E6F" w14:textId="3E1C2C92" w:rsidR="00A436B5" w:rsidRPr="00EC0D9C" w:rsidRDefault="00A436B5" w:rsidP="00A436B5">
                            <w:pPr>
                              <w:jc w:val="distribute"/>
                              <w:rPr>
                                <w:sz w:val="20"/>
                                <w:szCs w:val="21"/>
                              </w:rPr>
                            </w:pPr>
                            <w:r>
                              <w:rPr>
                                <w:rFonts w:hint="eastAsia"/>
                                <w:sz w:val="20"/>
                                <w:szCs w:val="21"/>
                              </w:rPr>
                              <w:t>受取利息</w:t>
                            </w:r>
                          </w:p>
                        </w:tc>
                        <w:tc>
                          <w:tcPr>
                            <w:tcW w:w="1356" w:type="dxa"/>
                            <w:tcBorders>
                              <w:top w:val="dashed" w:sz="4" w:space="0" w:color="auto"/>
                              <w:bottom w:val="dashed" w:sz="4" w:space="0" w:color="auto"/>
                              <w:right w:val="nil"/>
                            </w:tcBorders>
                            <w:noWrap/>
                          </w:tcPr>
                          <w:p w14:paraId="46644CEA" w14:textId="2357CD23" w:rsidR="00A436B5" w:rsidRDefault="001F3A22" w:rsidP="002A187C">
                            <w:pPr>
                              <w:jc w:val="right"/>
                              <w:rPr>
                                <w:sz w:val="20"/>
                                <w:szCs w:val="21"/>
                              </w:rPr>
                            </w:pPr>
                            <w:r>
                              <w:rPr>
                                <w:rFonts w:hint="eastAsia"/>
                                <w:sz w:val="20"/>
                                <w:szCs w:val="21"/>
                              </w:rPr>
                              <w:t>13,500</w:t>
                            </w:r>
                          </w:p>
                        </w:tc>
                      </w:tr>
                      <w:tr w:rsidR="00A436B5" w:rsidRPr="00E534B1" w14:paraId="08B5BCA0" w14:textId="77777777" w:rsidTr="001F3A22">
                        <w:trPr>
                          <w:trHeight w:val="336"/>
                        </w:trPr>
                        <w:tc>
                          <w:tcPr>
                            <w:tcW w:w="1714" w:type="dxa"/>
                            <w:tcBorders>
                              <w:top w:val="dashed" w:sz="4" w:space="0" w:color="auto"/>
                              <w:left w:val="nil"/>
                              <w:bottom w:val="dashed" w:sz="4" w:space="0" w:color="auto"/>
                            </w:tcBorders>
                            <w:noWrap/>
                          </w:tcPr>
                          <w:p w14:paraId="659A054F" w14:textId="77777777" w:rsidR="00A436B5" w:rsidRPr="00EC0D9C" w:rsidRDefault="00A436B5" w:rsidP="00A436B5">
                            <w:pPr>
                              <w:rPr>
                                <w:sz w:val="20"/>
                                <w:szCs w:val="21"/>
                              </w:rPr>
                            </w:pPr>
                          </w:p>
                        </w:tc>
                        <w:tc>
                          <w:tcPr>
                            <w:tcW w:w="2139" w:type="dxa"/>
                            <w:tcBorders>
                              <w:top w:val="dashed" w:sz="4" w:space="0" w:color="auto"/>
                              <w:bottom w:val="dashed" w:sz="4" w:space="0" w:color="auto"/>
                            </w:tcBorders>
                            <w:noWrap/>
                          </w:tcPr>
                          <w:p w14:paraId="60CA8D9A" w14:textId="77777777" w:rsidR="00A436B5" w:rsidRPr="00EC0D9C" w:rsidRDefault="00A436B5" w:rsidP="00A436B5">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55A727FB" w14:textId="1CC5C3FE" w:rsidR="00A436B5" w:rsidRPr="00EC0D9C" w:rsidRDefault="002A187C" w:rsidP="002A187C">
                            <w:pPr>
                              <w:jc w:val="center"/>
                              <w:rPr>
                                <w:sz w:val="20"/>
                                <w:szCs w:val="21"/>
                              </w:rPr>
                            </w:pPr>
                            <w:r>
                              <w:rPr>
                                <w:rFonts w:hint="eastAsia"/>
                                <w:sz w:val="20"/>
                                <w:szCs w:val="21"/>
                              </w:rPr>
                              <w:t>？</w:t>
                            </w:r>
                          </w:p>
                        </w:tc>
                      </w:tr>
                      <w:tr w:rsidR="00A436B5" w:rsidRPr="00E534B1" w14:paraId="2AF55EE4" w14:textId="77777777" w:rsidTr="001F3A22">
                        <w:trPr>
                          <w:trHeight w:val="336"/>
                        </w:trPr>
                        <w:tc>
                          <w:tcPr>
                            <w:tcW w:w="1714" w:type="dxa"/>
                            <w:tcBorders>
                              <w:top w:val="dashed" w:sz="4" w:space="0" w:color="auto"/>
                              <w:left w:val="nil"/>
                              <w:bottom w:val="dashed" w:sz="4" w:space="0" w:color="auto"/>
                            </w:tcBorders>
                            <w:noWrap/>
                          </w:tcPr>
                          <w:p w14:paraId="22B98EAE" w14:textId="77777777" w:rsidR="00A436B5" w:rsidRPr="00EC0D9C" w:rsidRDefault="00A436B5" w:rsidP="00A436B5">
                            <w:pPr>
                              <w:rPr>
                                <w:sz w:val="20"/>
                                <w:szCs w:val="21"/>
                              </w:rPr>
                            </w:pPr>
                          </w:p>
                        </w:tc>
                        <w:tc>
                          <w:tcPr>
                            <w:tcW w:w="2139" w:type="dxa"/>
                            <w:tcBorders>
                              <w:top w:val="dashed" w:sz="4" w:space="0" w:color="auto"/>
                              <w:bottom w:val="dashed" w:sz="4" w:space="0" w:color="auto"/>
                            </w:tcBorders>
                            <w:noWrap/>
                          </w:tcPr>
                          <w:p w14:paraId="43A37AF5" w14:textId="19918E9D" w:rsidR="00A436B5" w:rsidRPr="00EC0D9C" w:rsidRDefault="00A436B5" w:rsidP="00A436B5">
                            <w:pPr>
                              <w:jc w:val="distribute"/>
                              <w:rPr>
                                <w:sz w:val="20"/>
                                <w:szCs w:val="21"/>
                              </w:rPr>
                            </w:pPr>
                            <w:r>
                              <w:rPr>
                                <w:rFonts w:hint="eastAsia"/>
                                <w:sz w:val="20"/>
                                <w:szCs w:val="21"/>
                              </w:rPr>
                              <w:t>固定資産売却益</w:t>
                            </w:r>
                          </w:p>
                        </w:tc>
                        <w:tc>
                          <w:tcPr>
                            <w:tcW w:w="1356" w:type="dxa"/>
                            <w:tcBorders>
                              <w:top w:val="dashed" w:sz="4" w:space="0" w:color="auto"/>
                              <w:bottom w:val="dashed" w:sz="4" w:space="0" w:color="auto"/>
                              <w:right w:val="nil"/>
                            </w:tcBorders>
                            <w:noWrap/>
                          </w:tcPr>
                          <w:p w14:paraId="71B0E95C" w14:textId="366F41B4" w:rsidR="00A436B5" w:rsidRDefault="001F3A22" w:rsidP="002A187C">
                            <w:pPr>
                              <w:jc w:val="right"/>
                              <w:rPr>
                                <w:sz w:val="20"/>
                                <w:szCs w:val="21"/>
                              </w:rPr>
                            </w:pPr>
                            <w:r>
                              <w:rPr>
                                <w:rFonts w:hint="eastAsia"/>
                                <w:sz w:val="20"/>
                                <w:szCs w:val="21"/>
                              </w:rPr>
                              <w:t>40,500</w:t>
                            </w:r>
                          </w:p>
                        </w:tc>
                      </w:tr>
                      <w:tr w:rsidR="00A436B5" w:rsidRPr="00E534B1" w14:paraId="5598A797" w14:textId="77777777" w:rsidTr="001F3A22">
                        <w:trPr>
                          <w:trHeight w:val="58"/>
                        </w:trPr>
                        <w:tc>
                          <w:tcPr>
                            <w:tcW w:w="1714" w:type="dxa"/>
                            <w:tcBorders>
                              <w:top w:val="dashed" w:sz="4" w:space="0" w:color="auto"/>
                              <w:left w:val="nil"/>
                              <w:bottom w:val="dashed" w:sz="4" w:space="0" w:color="auto"/>
                            </w:tcBorders>
                            <w:noWrap/>
                            <w:hideMark/>
                          </w:tcPr>
                          <w:p w14:paraId="3F1203F1" w14:textId="5085CE86" w:rsidR="00A436B5" w:rsidRPr="00EC0D9C" w:rsidRDefault="001F3A22" w:rsidP="00A436B5">
                            <w:pPr>
                              <w:jc w:val="right"/>
                              <w:rPr>
                                <w:sz w:val="20"/>
                                <w:szCs w:val="21"/>
                              </w:rPr>
                            </w:pPr>
                            <w:r>
                              <w:rPr>
                                <w:rFonts w:hint="eastAsia"/>
                                <w:sz w:val="20"/>
                                <w:szCs w:val="21"/>
                              </w:rPr>
                              <w:t>29,47</w:t>
                            </w:r>
                            <w:r w:rsidR="00FE3DCA">
                              <w:rPr>
                                <w:rFonts w:hint="eastAsia"/>
                                <w:sz w:val="20"/>
                                <w:szCs w:val="21"/>
                              </w:rPr>
                              <w:t>5</w:t>
                            </w:r>
                            <w:r>
                              <w:rPr>
                                <w:rFonts w:hint="eastAsia"/>
                                <w:sz w:val="20"/>
                                <w:szCs w:val="21"/>
                              </w:rPr>
                              <w:t>,000</w:t>
                            </w:r>
                          </w:p>
                        </w:tc>
                        <w:tc>
                          <w:tcPr>
                            <w:tcW w:w="2139" w:type="dxa"/>
                            <w:tcBorders>
                              <w:top w:val="dashed" w:sz="4" w:space="0" w:color="auto"/>
                              <w:bottom w:val="dashed" w:sz="4" w:space="0" w:color="auto"/>
                            </w:tcBorders>
                            <w:noWrap/>
                            <w:hideMark/>
                          </w:tcPr>
                          <w:p w14:paraId="312E08C5" w14:textId="77777777" w:rsidR="00A436B5" w:rsidRPr="00EC0D9C" w:rsidRDefault="00A436B5" w:rsidP="00A436B5">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4E134DB3" w14:textId="77777777" w:rsidR="00A436B5" w:rsidRPr="00EC0D9C" w:rsidRDefault="00A436B5" w:rsidP="00A436B5">
                            <w:pPr>
                              <w:jc w:val="right"/>
                              <w:rPr>
                                <w:sz w:val="20"/>
                                <w:szCs w:val="21"/>
                              </w:rPr>
                            </w:pPr>
                            <w:r w:rsidRPr="00EC0D9C">
                              <w:rPr>
                                <w:rFonts w:hint="eastAsia"/>
                                <w:sz w:val="20"/>
                                <w:szCs w:val="21"/>
                              </w:rPr>
                              <w:t xml:space="preserve">　</w:t>
                            </w:r>
                          </w:p>
                        </w:tc>
                      </w:tr>
                      <w:tr w:rsidR="00A436B5" w:rsidRPr="00E534B1" w14:paraId="7FE3646C" w14:textId="77777777" w:rsidTr="001F3A22">
                        <w:trPr>
                          <w:trHeight w:val="336"/>
                        </w:trPr>
                        <w:tc>
                          <w:tcPr>
                            <w:tcW w:w="1714" w:type="dxa"/>
                            <w:tcBorders>
                              <w:top w:val="dashed" w:sz="4" w:space="0" w:color="auto"/>
                              <w:left w:val="nil"/>
                              <w:bottom w:val="dashed" w:sz="4" w:space="0" w:color="auto"/>
                            </w:tcBorders>
                            <w:noWrap/>
                            <w:hideMark/>
                          </w:tcPr>
                          <w:p w14:paraId="5C622458" w14:textId="2FC06560" w:rsidR="00A436B5" w:rsidRPr="00EC0D9C" w:rsidRDefault="001F3A22" w:rsidP="00A436B5">
                            <w:pPr>
                              <w:jc w:val="right"/>
                              <w:rPr>
                                <w:sz w:val="20"/>
                                <w:szCs w:val="21"/>
                              </w:rPr>
                            </w:pPr>
                            <w:r>
                              <w:rPr>
                                <w:rFonts w:hint="eastAsia"/>
                                <w:sz w:val="20"/>
                                <w:szCs w:val="21"/>
                              </w:rPr>
                              <w:t>4,369,500</w:t>
                            </w:r>
                          </w:p>
                        </w:tc>
                        <w:tc>
                          <w:tcPr>
                            <w:tcW w:w="2139" w:type="dxa"/>
                            <w:tcBorders>
                              <w:top w:val="dashed" w:sz="4" w:space="0" w:color="auto"/>
                              <w:bottom w:val="dashed" w:sz="4" w:space="0" w:color="auto"/>
                            </w:tcBorders>
                            <w:noWrap/>
                            <w:hideMark/>
                          </w:tcPr>
                          <w:p w14:paraId="3C1931AA" w14:textId="77777777" w:rsidR="00A436B5" w:rsidRPr="00EC0D9C" w:rsidRDefault="00A436B5" w:rsidP="00A436B5">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2D931D9A" w14:textId="77777777" w:rsidR="00A436B5" w:rsidRPr="00EC0D9C" w:rsidRDefault="00A436B5" w:rsidP="00A436B5">
                            <w:pPr>
                              <w:rPr>
                                <w:sz w:val="20"/>
                                <w:szCs w:val="21"/>
                              </w:rPr>
                            </w:pPr>
                            <w:r w:rsidRPr="00EC0D9C">
                              <w:rPr>
                                <w:rFonts w:hint="eastAsia"/>
                                <w:sz w:val="20"/>
                                <w:szCs w:val="21"/>
                              </w:rPr>
                              <w:t xml:space="preserve">　</w:t>
                            </w:r>
                          </w:p>
                        </w:tc>
                      </w:tr>
                      <w:tr w:rsidR="00A436B5" w:rsidRPr="00E534B1" w14:paraId="39CB7448" w14:textId="77777777" w:rsidTr="001F3A22">
                        <w:trPr>
                          <w:trHeight w:val="336"/>
                        </w:trPr>
                        <w:tc>
                          <w:tcPr>
                            <w:tcW w:w="1714" w:type="dxa"/>
                            <w:tcBorders>
                              <w:top w:val="dashed" w:sz="4" w:space="0" w:color="auto"/>
                              <w:left w:val="nil"/>
                              <w:bottom w:val="dashed" w:sz="4" w:space="0" w:color="auto"/>
                            </w:tcBorders>
                            <w:noWrap/>
                          </w:tcPr>
                          <w:p w14:paraId="51908E60" w14:textId="7324309F" w:rsidR="00A436B5" w:rsidRPr="00EC0D9C" w:rsidRDefault="001F3A22" w:rsidP="00A436B5">
                            <w:pPr>
                              <w:wordWrap w:val="0"/>
                              <w:jc w:val="right"/>
                              <w:rPr>
                                <w:sz w:val="20"/>
                                <w:szCs w:val="21"/>
                              </w:rPr>
                            </w:pPr>
                            <w:r>
                              <w:rPr>
                                <w:rFonts w:hint="eastAsia"/>
                                <w:sz w:val="20"/>
                                <w:szCs w:val="21"/>
                              </w:rPr>
                              <w:t>1,984,500</w:t>
                            </w:r>
                          </w:p>
                        </w:tc>
                        <w:tc>
                          <w:tcPr>
                            <w:tcW w:w="2139" w:type="dxa"/>
                            <w:tcBorders>
                              <w:top w:val="dashed" w:sz="4" w:space="0" w:color="auto"/>
                              <w:bottom w:val="dashed" w:sz="4" w:space="0" w:color="auto"/>
                            </w:tcBorders>
                            <w:noWrap/>
                          </w:tcPr>
                          <w:p w14:paraId="31B2DE8E" w14:textId="685DB153" w:rsidR="00A436B5" w:rsidRPr="00EC0D9C" w:rsidRDefault="00A436B5" w:rsidP="00A436B5">
                            <w:pPr>
                              <w:jc w:val="distribute"/>
                              <w:rPr>
                                <w:sz w:val="20"/>
                                <w:szCs w:val="21"/>
                              </w:rPr>
                            </w:pPr>
                            <w:r>
                              <w:rPr>
                                <w:rFonts w:hint="eastAsia"/>
                                <w:sz w:val="20"/>
                                <w:szCs w:val="21"/>
                              </w:rPr>
                              <w:t>広告宣伝費</w:t>
                            </w:r>
                          </w:p>
                        </w:tc>
                        <w:tc>
                          <w:tcPr>
                            <w:tcW w:w="1356" w:type="dxa"/>
                            <w:tcBorders>
                              <w:top w:val="dashed" w:sz="4" w:space="0" w:color="auto"/>
                              <w:bottom w:val="dashed" w:sz="4" w:space="0" w:color="auto"/>
                              <w:right w:val="nil"/>
                            </w:tcBorders>
                            <w:noWrap/>
                          </w:tcPr>
                          <w:p w14:paraId="3610B3B8" w14:textId="77777777" w:rsidR="00A436B5" w:rsidRPr="00EC0D9C" w:rsidRDefault="00A436B5" w:rsidP="00A436B5">
                            <w:pPr>
                              <w:rPr>
                                <w:sz w:val="20"/>
                                <w:szCs w:val="21"/>
                              </w:rPr>
                            </w:pPr>
                          </w:p>
                        </w:tc>
                      </w:tr>
                      <w:tr w:rsidR="00A436B5" w:rsidRPr="00E534B1" w14:paraId="3509F54A" w14:textId="77777777" w:rsidTr="001F3A22">
                        <w:trPr>
                          <w:trHeight w:val="336"/>
                        </w:trPr>
                        <w:tc>
                          <w:tcPr>
                            <w:tcW w:w="1714" w:type="dxa"/>
                            <w:tcBorders>
                              <w:top w:val="dashed" w:sz="4" w:space="0" w:color="auto"/>
                              <w:left w:val="nil"/>
                              <w:bottom w:val="dashed" w:sz="4" w:space="0" w:color="auto"/>
                            </w:tcBorders>
                            <w:noWrap/>
                          </w:tcPr>
                          <w:p w14:paraId="7EECC693" w14:textId="3DB9AF80" w:rsidR="00A436B5" w:rsidRDefault="001F3A22" w:rsidP="00A436B5">
                            <w:pPr>
                              <w:wordWrap w:val="0"/>
                              <w:jc w:val="right"/>
                              <w:rPr>
                                <w:sz w:val="20"/>
                                <w:szCs w:val="21"/>
                              </w:rPr>
                            </w:pPr>
                            <w:r>
                              <w:rPr>
                                <w:rFonts w:hint="eastAsia"/>
                                <w:sz w:val="20"/>
                                <w:szCs w:val="21"/>
                              </w:rPr>
                              <w:t>2,430,000</w:t>
                            </w:r>
                          </w:p>
                        </w:tc>
                        <w:tc>
                          <w:tcPr>
                            <w:tcW w:w="2139" w:type="dxa"/>
                            <w:tcBorders>
                              <w:top w:val="dashed" w:sz="4" w:space="0" w:color="auto"/>
                              <w:bottom w:val="dashed" w:sz="4" w:space="0" w:color="auto"/>
                            </w:tcBorders>
                            <w:noWrap/>
                          </w:tcPr>
                          <w:p w14:paraId="5C8AE1BF" w14:textId="7A67972B" w:rsidR="00A436B5" w:rsidRDefault="00A436B5" w:rsidP="00A436B5">
                            <w:pPr>
                              <w:jc w:val="distribute"/>
                              <w:rPr>
                                <w:sz w:val="20"/>
                                <w:szCs w:val="21"/>
                              </w:rPr>
                            </w:pPr>
                            <w:r>
                              <w:rPr>
                                <w:rFonts w:hint="eastAsia"/>
                                <w:sz w:val="20"/>
                                <w:szCs w:val="21"/>
                              </w:rPr>
                              <w:t>保険料</w:t>
                            </w:r>
                          </w:p>
                        </w:tc>
                        <w:tc>
                          <w:tcPr>
                            <w:tcW w:w="1356" w:type="dxa"/>
                            <w:tcBorders>
                              <w:top w:val="dashed" w:sz="4" w:space="0" w:color="auto"/>
                              <w:bottom w:val="dashed" w:sz="4" w:space="0" w:color="auto"/>
                              <w:right w:val="nil"/>
                            </w:tcBorders>
                            <w:noWrap/>
                          </w:tcPr>
                          <w:p w14:paraId="57034F67" w14:textId="77777777" w:rsidR="00A436B5" w:rsidRPr="00EC0D9C" w:rsidRDefault="00A436B5" w:rsidP="00A436B5">
                            <w:pPr>
                              <w:rPr>
                                <w:sz w:val="20"/>
                                <w:szCs w:val="21"/>
                              </w:rPr>
                            </w:pPr>
                          </w:p>
                        </w:tc>
                      </w:tr>
                      <w:tr w:rsidR="00A436B5" w:rsidRPr="00E534B1" w14:paraId="155FE486" w14:textId="77777777" w:rsidTr="001F3A22">
                        <w:trPr>
                          <w:trHeight w:val="336"/>
                        </w:trPr>
                        <w:tc>
                          <w:tcPr>
                            <w:tcW w:w="1714" w:type="dxa"/>
                            <w:tcBorders>
                              <w:top w:val="dashed" w:sz="4" w:space="0" w:color="auto"/>
                              <w:left w:val="nil"/>
                              <w:bottom w:val="dashed" w:sz="4" w:space="0" w:color="auto"/>
                            </w:tcBorders>
                            <w:noWrap/>
                          </w:tcPr>
                          <w:p w14:paraId="4D38D136" w14:textId="6E56BE7F" w:rsidR="00A436B5" w:rsidRPr="00EC0D9C" w:rsidRDefault="001F3A22" w:rsidP="00A436B5">
                            <w:pPr>
                              <w:jc w:val="right"/>
                              <w:rPr>
                                <w:sz w:val="20"/>
                                <w:szCs w:val="21"/>
                              </w:rPr>
                            </w:pPr>
                            <w:r>
                              <w:rPr>
                                <w:rFonts w:hint="eastAsia"/>
                                <w:sz w:val="20"/>
                                <w:szCs w:val="21"/>
                              </w:rPr>
                              <w:t>990,000</w:t>
                            </w:r>
                          </w:p>
                        </w:tc>
                        <w:tc>
                          <w:tcPr>
                            <w:tcW w:w="2139" w:type="dxa"/>
                            <w:tcBorders>
                              <w:top w:val="dashed" w:sz="4" w:space="0" w:color="auto"/>
                              <w:bottom w:val="dashed" w:sz="4" w:space="0" w:color="auto"/>
                            </w:tcBorders>
                            <w:noWrap/>
                          </w:tcPr>
                          <w:p w14:paraId="17BEE367" w14:textId="7D10F036" w:rsidR="00A436B5" w:rsidRPr="00EC0D9C" w:rsidRDefault="00A436B5" w:rsidP="00A436B5">
                            <w:pPr>
                              <w:rPr>
                                <w:sz w:val="20"/>
                                <w:szCs w:val="21"/>
                              </w:rPr>
                            </w:pPr>
                            <w:r w:rsidRPr="001F3A22">
                              <w:rPr>
                                <w:rFonts w:hint="eastAsia"/>
                                <w:spacing w:val="114"/>
                                <w:kern w:val="0"/>
                                <w:sz w:val="20"/>
                                <w:szCs w:val="21"/>
                                <w:fitText w:val="1910" w:id="-518487808"/>
                              </w:rPr>
                              <w:t>減価償却</w:t>
                            </w:r>
                            <w:r w:rsidRPr="001F3A22">
                              <w:rPr>
                                <w:rFonts w:hint="eastAsia"/>
                                <w:kern w:val="0"/>
                                <w:sz w:val="20"/>
                                <w:szCs w:val="21"/>
                                <w:fitText w:val="1910" w:id="-518487808"/>
                              </w:rPr>
                              <w:t>費</w:t>
                            </w:r>
                          </w:p>
                        </w:tc>
                        <w:tc>
                          <w:tcPr>
                            <w:tcW w:w="1356" w:type="dxa"/>
                            <w:tcBorders>
                              <w:top w:val="dashed" w:sz="4" w:space="0" w:color="auto"/>
                              <w:bottom w:val="dashed" w:sz="4" w:space="0" w:color="auto"/>
                              <w:right w:val="nil"/>
                            </w:tcBorders>
                            <w:noWrap/>
                          </w:tcPr>
                          <w:p w14:paraId="1126B7A5" w14:textId="77777777" w:rsidR="00A436B5" w:rsidRPr="00EC0D9C" w:rsidRDefault="00A436B5" w:rsidP="00A436B5">
                            <w:pPr>
                              <w:rPr>
                                <w:sz w:val="20"/>
                                <w:szCs w:val="21"/>
                              </w:rPr>
                            </w:pPr>
                          </w:p>
                        </w:tc>
                      </w:tr>
                      <w:tr w:rsidR="00A436B5" w:rsidRPr="00E534B1" w14:paraId="1C585BDE" w14:textId="77777777" w:rsidTr="001F3A22">
                        <w:trPr>
                          <w:trHeight w:val="336"/>
                        </w:trPr>
                        <w:tc>
                          <w:tcPr>
                            <w:tcW w:w="1714" w:type="dxa"/>
                            <w:tcBorders>
                              <w:left w:val="nil"/>
                              <w:bottom w:val="double" w:sz="4" w:space="0" w:color="auto"/>
                            </w:tcBorders>
                            <w:noWrap/>
                          </w:tcPr>
                          <w:p w14:paraId="1ACEA945" w14:textId="519B7483" w:rsidR="00A436B5" w:rsidRPr="00EC0D9C" w:rsidRDefault="001F3A22" w:rsidP="00A436B5">
                            <w:pPr>
                              <w:jc w:val="right"/>
                              <w:rPr>
                                <w:sz w:val="20"/>
                                <w:szCs w:val="21"/>
                              </w:rPr>
                            </w:pPr>
                            <w:r>
                              <w:rPr>
                                <w:rFonts w:hint="eastAsia"/>
                                <w:sz w:val="20"/>
                                <w:szCs w:val="21"/>
                              </w:rPr>
                              <w:t>78,277,500</w:t>
                            </w:r>
                          </w:p>
                        </w:tc>
                        <w:tc>
                          <w:tcPr>
                            <w:tcW w:w="2139" w:type="dxa"/>
                            <w:tcBorders>
                              <w:top w:val="dashed" w:sz="4" w:space="0" w:color="auto"/>
                              <w:bottom w:val="nil"/>
                            </w:tcBorders>
                            <w:noWrap/>
                            <w:hideMark/>
                          </w:tcPr>
                          <w:p w14:paraId="05408593" w14:textId="77777777" w:rsidR="00A436B5" w:rsidRPr="00EC0D9C" w:rsidRDefault="00A436B5" w:rsidP="00A436B5">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17511326" w14:textId="4EBA2CFF" w:rsidR="00A436B5" w:rsidRPr="00EC0D9C" w:rsidRDefault="001F3A22" w:rsidP="00A436B5">
                            <w:pPr>
                              <w:jc w:val="right"/>
                              <w:rPr>
                                <w:sz w:val="20"/>
                                <w:szCs w:val="21"/>
                              </w:rPr>
                            </w:pPr>
                            <w:r>
                              <w:rPr>
                                <w:rFonts w:hint="eastAsia"/>
                                <w:sz w:val="20"/>
                                <w:szCs w:val="21"/>
                              </w:rPr>
                              <w:t>78,277,500</w:t>
                            </w:r>
                          </w:p>
                        </w:tc>
                      </w:tr>
                    </w:tbl>
                    <w:p w14:paraId="04C91CEF" w14:textId="77777777" w:rsidR="0042504B" w:rsidRDefault="0042504B" w:rsidP="0042504B">
                      <w:r>
                        <w:fldChar w:fldCharType="end"/>
                      </w:r>
                    </w:p>
                  </w:txbxContent>
                </v:textbox>
                <w10:wrap type="tight" anchorx="margin"/>
              </v:shape>
            </w:pict>
          </mc:Fallback>
        </mc:AlternateContent>
      </w:r>
      <w:r w:rsidR="001A48C9">
        <w:rPr>
          <w:rFonts w:ascii="游明朝" w:eastAsia="游明朝" w:hAnsi="游明朝" w:cs="Times New Roman" w:hint="eastAsia"/>
        </w:rPr>
        <w:t>１．</w:t>
      </w:r>
      <w:r w:rsidR="001A48C9" w:rsidRPr="001A48C9">
        <w:rPr>
          <w:rFonts w:ascii="游明朝" w:eastAsia="游明朝" w:hAnsi="游明朝" w:cs="Times New Roman"/>
        </w:rPr>
        <w:t>当社は売上の計上基準に検収基準を採用している。か</w:t>
      </w:r>
      <w:r w:rsidR="001A48C9">
        <w:rPr>
          <w:rFonts w:ascii="游明朝" w:eastAsia="游明朝" w:hAnsi="游明朝" w:cs="Times New Roman" w:hint="eastAsia"/>
        </w:rPr>
        <w:t xml:space="preserve">　</w:t>
      </w:r>
    </w:p>
    <w:p w14:paraId="3399A2C3" w14:textId="10349E4D" w:rsidR="001A48C9" w:rsidRPr="001A48C9" w:rsidRDefault="001A48C9" w:rsidP="00A436B5">
      <w:pPr>
        <w:spacing w:line="320" w:lineRule="exact"/>
        <w:ind w:leftChars="150" w:left="1409" w:hangingChars="550" w:hanging="1107"/>
        <w:rPr>
          <w:rFonts w:ascii="游明朝" w:eastAsia="游明朝" w:hAnsi="游明朝" w:cs="Times New Roman"/>
        </w:rPr>
      </w:pPr>
      <w:r>
        <w:rPr>
          <w:rFonts w:ascii="游明朝" w:eastAsia="游明朝" w:hAnsi="游明朝" w:cs="Times New Roman" w:hint="eastAsia"/>
        </w:rPr>
        <w:t xml:space="preserve"> </w:t>
      </w:r>
      <w:r w:rsidRPr="001A48C9">
        <w:rPr>
          <w:rFonts w:ascii="游明朝" w:eastAsia="游明朝" w:hAnsi="游明朝" w:cs="Times New Roman"/>
        </w:rPr>
        <w:t>ねて発送していた商品¥</w:t>
      </w:r>
      <w:r w:rsidR="001F3A22">
        <w:rPr>
          <w:rFonts w:ascii="游明朝" w:eastAsia="游明朝" w:hAnsi="游明朝" w:cs="Times New Roman" w:hint="eastAsia"/>
        </w:rPr>
        <w:t>9</w:t>
      </w:r>
      <w:r w:rsidRPr="001A48C9">
        <w:rPr>
          <w:rFonts w:ascii="游明朝" w:eastAsia="游明朝" w:hAnsi="游明朝" w:cs="Times New Roman"/>
        </w:rPr>
        <w:t>00,000の検収が完了した旨の連</w:t>
      </w:r>
      <w:r>
        <w:rPr>
          <w:rFonts w:ascii="游明朝" w:eastAsia="游明朝" w:hAnsi="游明朝" w:cs="Times New Roman" w:hint="eastAsia"/>
        </w:rPr>
        <w:t xml:space="preserve">        </w:t>
      </w:r>
      <w:r w:rsidRPr="001A48C9">
        <w:rPr>
          <w:rFonts w:ascii="游明朝" w:eastAsia="游明朝" w:hAnsi="游明朝" w:cs="Times New Roman" w:hint="eastAsia"/>
          <w:color w:val="FFFFFF" w:themeColor="background1"/>
        </w:rPr>
        <w:t>_</w:t>
      </w:r>
      <w:r w:rsidRPr="001A48C9">
        <w:rPr>
          <w:rFonts w:ascii="游明朝" w:eastAsia="游明朝" w:hAnsi="游明朝" w:cs="Times New Roman"/>
        </w:rPr>
        <w:t>絡を得意先より受けていたが未記帳であった。代金は翌月</w:t>
      </w:r>
      <w:r w:rsidRPr="001A48C9">
        <w:rPr>
          <w:rFonts w:ascii="游明朝" w:eastAsia="游明朝" w:hAnsi="游明朝" w:cs="Times New Roman" w:hint="eastAsia"/>
          <w:color w:val="FFFFFF" w:themeColor="background1"/>
        </w:rPr>
        <w:t>_</w:t>
      </w:r>
      <w:r w:rsidRPr="001A48C9">
        <w:rPr>
          <w:rFonts w:ascii="游明朝" w:eastAsia="游明朝" w:hAnsi="游明朝" w:cs="Times New Roman"/>
        </w:rPr>
        <w:t>末に普通預金口座に振込予定である。</w:t>
      </w:r>
    </w:p>
    <w:p w14:paraId="603DD674" w14:textId="77777777" w:rsidR="002A187C" w:rsidRDefault="001A48C9" w:rsidP="002A187C">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２．</w:t>
      </w:r>
      <w:r w:rsidR="002A187C">
        <w:rPr>
          <w:rFonts w:ascii="游明朝" w:eastAsia="游明朝" w:hAnsi="游明朝" w:cs="Times New Roman" w:hint="eastAsia"/>
        </w:rPr>
        <w:t>電子記録債権</w:t>
      </w:r>
      <w:r w:rsidRPr="001A48C9">
        <w:rPr>
          <w:rFonts w:ascii="游明朝" w:eastAsia="游明朝" w:hAnsi="游明朝" w:cs="Times New Roman"/>
        </w:rPr>
        <w:t>¥</w:t>
      </w:r>
      <w:r w:rsidR="001F3A22">
        <w:rPr>
          <w:rFonts w:ascii="游明朝" w:eastAsia="游明朝" w:hAnsi="游明朝" w:cs="Times New Roman" w:hint="eastAsia"/>
        </w:rPr>
        <w:t>22</w:t>
      </w:r>
      <w:r w:rsidRPr="001A48C9">
        <w:rPr>
          <w:rFonts w:ascii="游明朝" w:eastAsia="游明朝" w:hAnsi="游明朝" w:cs="Times New Roman"/>
        </w:rPr>
        <w:t>5,00</w:t>
      </w:r>
      <w:r w:rsidR="001F3A22">
        <w:rPr>
          <w:rFonts w:ascii="游明朝" w:eastAsia="游明朝" w:hAnsi="游明朝" w:cs="Times New Roman" w:hint="eastAsia"/>
        </w:rPr>
        <w:t>0</w:t>
      </w:r>
      <w:r w:rsidRPr="001A48C9">
        <w:rPr>
          <w:rFonts w:ascii="游明朝" w:eastAsia="游明朝" w:hAnsi="游明朝" w:cs="Times New Roman"/>
        </w:rPr>
        <w:t>を取引銀行に売却し、</w:t>
      </w:r>
      <w:r w:rsidR="002A187C">
        <w:rPr>
          <w:rFonts w:ascii="游明朝" w:eastAsia="游明朝" w:hAnsi="游明朝" w:cs="Times New Roman" w:hint="eastAsia"/>
        </w:rPr>
        <w:t>売却手数</w:t>
      </w:r>
    </w:p>
    <w:p w14:paraId="0489B594" w14:textId="579607BC" w:rsidR="001A48C9" w:rsidRPr="001A48C9" w:rsidRDefault="002A187C" w:rsidP="002A187C">
      <w:pPr>
        <w:spacing w:line="320" w:lineRule="exact"/>
        <w:ind w:left="1409" w:hangingChars="700" w:hanging="1409"/>
        <w:rPr>
          <w:rFonts w:ascii="游明朝" w:eastAsia="游明朝" w:hAnsi="游明朝" w:cs="Times New Roman"/>
        </w:rPr>
      </w:pPr>
      <w:r w:rsidRPr="002A187C">
        <w:rPr>
          <w:rFonts w:ascii="游明朝" w:eastAsia="游明朝" w:hAnsi="游明朝" w:cs="Times New Roman" w:hint="eastAsia"/>
          <w:color w:val="FFFFFF" w:themeColor="background1"/>
        </w:rPr>
        <w:t>_</w:t>
      </w:r>
      <w:r>
        <w:rPr>
          <w:rFonts w:ascii="游明朝" w:eastAsia="游明朝" w:hAnsi="游明朝" w:cs="Times New Roman" w:hint="eastAsia"/>
        </w:rPr>
        <w:t>料</w:t>
      </w:r>
      <w:r w:rsidR="001A48C9" w:rsidRPr="001A48C9">
        <w:rPr>
          <w:rFonts w:ascii="游明朝" w:eastAsia="游明朝" w:hAnsi="游明朝" w:cs="Times New Roman"/>
        </w:rPr>
        <w:t>¥</w:t>
      </w:r>
      <w:r w:rsidR="001F3A22">
        <w:rPr>
          <w:rFonts w:ascii="游明朝" w:eastAsia="游明朝" w:hAnsi="游明朝" w:cs="Times New Roman" w:hint="eastAsia"/>
        </w:rPr>
        <w:t>9</w:t>
      </w:r>
      <w:r w:rsidR="001A48C9" w:rsidRPr="001A48C9">
        <w:rPr>
          <w:rFonts w:ascii="游明朝" w:eastAsia="游明朝" w:hAnsi="游明朝" w:cs="Times New Roman"/>
        </w:rPr>
        <w:t>,00</w:t>
      </w:r>
      <w:r>
        <w:rPr>
          <w:rFonts w:ascii="游明朝" w:eastAsia="游明朝" w:hAnsi="游明朝" w:cs="Times New Roman" w:hint="eastAsia"/>
        </w:rPr>
        <w:t>0</w:t>
      </w:r>
      <w:r w:rsidR="001A48C9" w:rsidRPr="001A48C9">
        <w:rPr>
          <w:rFonts w:ascii="游明朝" w:eastAsia="游明朝" w:hAnsi="游明朝" w:cs="Times New Roman"/>
        </w:rPr>
        <w:t>が差し引かれた残額が当座預金口座に振り込ま</w:t>
      </w:r>
      <w:r w:rsidRPr="002A187C">
        <w:rPr>
          <w:rFonts w:ascii="游明朝" w:eastAsia="游明朝" w:hAnsi="游明朝" w:cs="Times New Roman" w:hint="eastAsia"/>
          <w:color w:val="FFFFFF" w:themeColor="background1"/>
        </w:rPr>
        <w:t>_</w:t>
      </w:r>
      <w:r w:rsidR="001A48C9" w:rsidRPr="001A48C9">
        <w:rPr>
          <w:rFonts w:ascii="游明朝" w:eastAsia="游明朝" w:hAnsi="游明朝" w:cs="Times New Roman"/>
        </w:rPr>
        <w:t>れていた</w:t>
      </w:r>
      <w:r w:rsidR="001A48C9">
        <w:rPr>
          <w:rFonts w:ascii="游明朝" w:eastAsia="游明朝" w:hAnsi="游明朝" w:cs="Times New Roman" w:hint="eastAsia"/>
        </w:rPr>
        <w:t xml:space="preserve">　</w:t>
      </w:r>
      <w:r w:rsidR="001A48C9" w:rsidRPr="00A436B5">
        <w:rPr>
          <w:rFonts w:ascii="游明朝" w:eastAsia="游明朝" w:hAnsi="游明朝" w:cs="Times New Roman" w:hint="eastAsia"/>
          <w:color w:val="FFFFFF" w:themeColor="background1"/>
        </w:rPr>
        <w:t>_</w:t>
      </w:r>
      <w:r w:rsidR="001A48C9">
        <w:rPr>
          <w:rFonts w:ascii="游明朝" w:eastAsia="游明朝" w:hAnsi="游明朝" w:cs="Times New Roman" w:hint="eastAsia"/>
        </w:rPr>
        <w:t>が</w:t>
      </w:r>
      <w:r w:rsidR="001A48C9" w:rsidRPr="001A48C9">
        <w:rPr>
          <w:rFonts w:ascii="游明朝" w:eastAsia="游明朝" w:hAnsi="游明朝" w:cs="Times New Roman"/>
        </w:rPr>
        <w:t>未処理である。</w:t>
      </w:r>
    </w:p>
    <w:p w14:paraId="6AEAAA8E" w14:textId="77777777" w:rsidR="001A48C9" w:rsidRPr="001A48C9" w:rsidRDefault="001A48C9" w:rsidP="00A436B5">
      <w:pPr>
        <w:spacing w:line="320" w:lineRule="exact"/>
        <w:ind w:left="1410" w:hangingChars="700" w:hanging="1410"/>
        <w:rPr>
          <w:rFonts w:ascii="游明朝" w:eastAsia="游明朝" w:hAnsi="游明朝" w:cs="Times New Roman"/>
        </w:rPr>
      </w:pPr>
      <w:r w:rsidRPr="00FE3DCA">
        <w:rPr>
          <w:rFonts w:ascii="游明朝" w:eastAsia="游明朝" w:hAnsi="游明朝" w:cs="Times New Roman"/>
          <w:b/>
          <w:bCs/>
        </w:rPr>
        <w:t xml:space="preserve">[資料3] </w:t>
      </w:r>
      <w:r w:rsidRPr="001A48C9">
        <w:rPr>
          <w:rFonts w:ascii="游明朝" w:eastAsia="游明朝" w:hAnsi="游明朝" w:cs="Times New Roman"/>
        </w:rPr>
        <w:t>決算整理事項</w:t>
      </w:r>
    </w:p>
    <w:p w14:paraId="73B9A4CE" w14:textId="77777777" w:rsidR="001A48C9" w:rsidRDefault="001A48C9"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１．</w:t>
      </w:r>
      <w:r w:rsidRPr="001A48C9">
        <w:rPr>
          <w:rFonts w:ascii="游明朝" w:eastAsia="游明朝" w:hAnsi="游明朝" w:cs="Times New Roman"/>
        </w:rPr>
        <w:t>商品の期末棚卸高(上記の検収完了分は含まない)</w:t>
      </w:r>
      <w:r w:rsidRPr="001A48C9">
        <w:rPr>
          <w:rFonts w:ascii="游明朝" w:eastAsia="游明朝" w:hAnsi="游明朝" w:cs="Times New Roman" w:hint="eastAsia"/>
        </w:rPr>
        <w:t>は次</w:t>
      </w:r>
      <w:r>
        <w:rPr>
          <w:rFonts w:ascii="游明朝" w:eastAsia="游明朝" w:hAnsi="游明朝" w:cs="Times New Roman" w:hint="eastAsia"/>
        </w:rPr>
        <w:t xml:space="preserve">　</w:t>
      </w:r>
    </w:p>
    <w:p w14:paraId="069BE850" w14:textId="6A9E09BA" w:rsidR="001A48C9" w:rsidRDefault="001A48C9" w:rsidP="00A436B5">
      <w:pPr>
        <w:spacing w:line="320" w:lineRule="exact"/>
        <w:ind w:leftChars="100" w:left="1409" w:hangingChars="600" w:hanging="1208"/>
        <w:rPr>
          <w:rFonts w:ascii="游明朝" w:eastAsia="游明朝" w:hAnsi="游明朝" w:cs="Times New Roman"/>
        </w:rPr>
      </w:pPr>
      <w:r w:rsidRPr="00A436B5">
        <w:rPr>
          <w:rFonts w:ascii="游明朝" w:eastAsia="游明朝" w:hAnsi="游明朝" w:cs="Times New Roman" w:hint="eastAsia"/>
          <w:color w:val="FFFFFF" w:themeColor="background1"/>
        </w:rPr>
        <w:t>_</w:t>
      </w:r>
      <w:r w:rsidRPr="001A48C9">
        <w:rPr>
          <w:rFonts w:ascii="游明朝" w:eastAsia="游明朝" w:hAnsi="游明朝" w:cs="Times New Roman" w:hint="eastAsia"/>
        </w:rPr>
        <w:t>のとおりである。商品評価損は売上原価の内訳科</w:t>
      </w:r>
      <w:r w:rsidRPr="001A48C9">
        <w:rPr>
          <w:rFonts w:ascii="游明朝" w:eastAsia="游明朝" w:hAnsi="游明朝" w:cs="Times New Roman"/>
        </w:rPr>
        <w:t>目として</w:t>
      </w:r>
    </w:p>
    <w:p w14:paraId="2FF09FE0" w14:textId="0C6BF8E8" w:rsidR="001A48C9" w:rsidRPr="001A48C9" w:rsidRDefault="001A48C9" w:rsidP="00A436B5">
      <w:pPr>
        <w:spacing w:line="320" w:lineRule="exact"/>
        <w:ind w:leftChars="200" w:left="1409" w:hangingChars="500" w:hanging="1006"/>
        <w:rPr>
          <w:rFonts w:ascii="游明朝" w:eastAsia="游明朝" w:hAnsi="游明朝" w:cs="Times New Roman"/>
        </w:rPr>
      </w:pPr>
      <w:r w:rsidRPr="00A436B5">
        <w:rPr>
          <w:rFonts w:ascii="游明朝" w:eastAsia="游明朝" w:hAnsi="游明朝" w:cs="Times New Roman" w:hint="eastAsia"/>
          <w:color w:val="FFFFFF" w:themeColor="background1"/>
        </w:rPr>
        <w:t>_</w:t>
      </w:r>
      <w:r w:rsidRPr="001A48C9">
        <w:rPr>
          <w:rFonts w:ascii="游明朝" w:eastAsia="游明朝" w:hAnsi="游明朝" w:cs="Times New Roman"/>
        </w:rPr>
        <w:t>処理する。</w:t>
      </w:r>
    </w:p>
    <w:p w14:paraId="286BD5D3" w14:textId="1C5B62DA" w:rsidR="001A48C9" w:rsidRDefault="001A48C9" w:rsidP="00A436B5">
      <w:pPr>
        <w:spacing w:line="320" w:lineRule="exact"/>
        <w:ind w:leftChars="400" w:left="1409" w:hangingChars="300" w:hanging="604"/>
        <w:rPr>
          <w:rFonts w:ascii="游明朝" w:eastAsia="游明朝" w:hAnsi="游明朝" w:cs="Times New Roman"/>
        </w:rPr>
      </w:pPr>
      <w:r>
        <w:rPr>
          <w:rFonts w:ascii="游明朝" w:eastAsia="游明朝" w:hAnsi="游明朝" w:cs="Times New Roman" w:hint="eastAsia"/>
        </w:rPr>
        <w:t xml:space="preserve">　　</w:t>
      </w:r>
      <w:r w:rsidRPr="001A48C9">
        <w:rPr>
          <w:rFonts w:ascii="游明朝" w:eastAsia="游明朝" w:hAnsi="游明朝" w:cs="Times New Roman" w:hint="eastAsia"/>
        </w:rPr>
        <w:t>帳簿棚卸数量</w:t>
      </w:r>
      <w:r w:rsidRPr="001A48C9">
        <w:rPr>
          <w:rFonts w:ascii="游明朝" w:eastAsia="游明朝" w:hAnsi="游明朝" w:cs="Times New Roman"/>
        </w:rPr>
        <w:t>400個 帳簿価額(原価) @¥</w:t>
      </w:r>
      <w:r w:rsidR="001F3A22">
        <w:rPr>
          <w:rFonts w:ascii="游明朝" w:eastAsia="游明朝" w:hAnsi="游明朝" w:cs="Times New Roman" w:hint="eastAsia"/>
        </w:rPr>
        <w:t>3,375</w:t>
      </w:r>
    </w:p>
    <w:p w14:paraId="46C540F1" w14:textId="6602BB33" w:rsidR="001A48C9" w:rsidRPr="001A48C9" w:rsidRDefault="001A48C9" w:rsidP="00A436B5">
      <w:pPr>
        <w:spacing w:line="320" w:lineRule="exact"/>
        <w:ind w:leftChars="400" w:left="1409" w:hangingChars="300" w:hanging="604"/>
        <w:rPr>
          <w:rFonts w:ascii="游明朝" w:eastAsia="游明朝" w:hAnsi="游明朝" w:cs="Times New Roman"/>
          <w:lang w:eastAsia="zh-CN"/>
        </w:rPr>
      </w:pPr>
      <w:r w:rsidRPr="001A48C9">
        <w:rPr>
          <w:rFonts w:ascii="游明朝" w:eastAsia="游明朝" w:hAnsi="游明朝" w:cs="Times New Roman"/>
        </w:rPr>
        <w:t xml:space="preserve"> </w:t>
      </w:r>
      <w:r>
        <w:rPr>
          <w:rFonts w:ascii="游明朝" w:eastAsia="游明朝" w:hAnsi="游明朝" w:cs="Times New Roman" w:hint="eastAsia"/>
        </w:rPr>
        <w:t xml:space="preserve"> 　</w:t>
      </w:r>
      <w:r w:rsidRPr="001A48C9">
        <w:rPr>
          <w:rFonts w:ascii="游明朝" w:eastAsia="游明朝" w:hAnsi="游明朝" w:cs="Times New Roman"/>
          <w:lang w:eastAsia="zh-CN"/>
        </w:rPr>
        <w:t xml:space="preserve">実地棚卸数量380個 正味売却価額 </w:t>
      </w:r>
      <w:r>
        <w:rPr>
          <w:rFonts w:ascii="游明朝" w:eastAsia="游明朝" w:hAnsi="游明朝" w:cs="Times New Roman" w:hint="eastAsia"/>
          <w:lang w:eastAsia="zh-CN"/>
        </w:rPr>
        <w:t xml:space="preserve"> </w:t>
      </w:r>
      <w:r w:rsidRPr="001A48C9">
        <w:rPr>
          <w:rFonts w:ascii="游明朝" w:eastAsia="游明朝" w:hAnsi="游明朝" w:cs="Times New Roman"/>
          <w:lang w:eastAsia="zh-CN"/>
        </w:rPr>
        <w:t>@¥</w:t>
      </w:r>
      <w:r w:rsidR="001F3A22">
        <w:rPr>
          <w:rFonts w:ascii="游明朝" w:eastAsia="游明朝" w:hAnsi="游明朝" w:cs="Times New Roman" w:hint="eastAsia"/>
          <w:lang w:eastAsia="zh-CN"/>
        </w:rPr>
        <w:t>3,150</w:t>
      </w:r>
    </w:p>
    <w:p w14:paraId="12884BF7" w14:textId="77777777" w:rsidR="002A187C" w:rsidRDefault="001A48C9"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２．</w:t>
      </w:r>
      <w:r w:rsidR="002A187C">
        <w:rPr>
          <w:rFonts w:ascii="游明朝" w:eastAsia="游明朝" w:hAnsi="游明朝" w:cs="Times New Roman" w:hint="eastAsia"/>
        </w:rPr>
        <w:t>電子記録債権</w:t>
      </w:r>
      <w:r w:rsidRPr="001A48C9">
        <w:rPr>
          <w:rFonts w:ascii="游明朝" w:eastAsia="游明朝" w:hAnsi="游明朝" w:cs="Times New Roman"/>
        </w:rPr>
        <w:t>および売掛金の期末残高に対して差額補</w:t>
      </w:r>
    </w:p>
    <w:p w14:paraId="2FB1FFE4" w14:textId="012FCEB1" w:rsidR="001A48C9" w:rsidRPr="001A48C9" w:rsidRDefault="002A187C" w:rsidP="002A187C">
      <w:pPr>
        <w:spacing w:line="320" w:lineRule="exact"/>
        <w:ind w:leftChars="100" w:left="1409" w:hangingChars="600" w:hanging="1208"/>
        <w:rPr>
          <w:rFonts w:ascii="游明朝" w:eastAsia="游明朝" w:hAnsi="游明朝" w:cs="Times New Roman"/>
        </w:rPr>
      </w:pPr>
      <w:r w:rsidRPr="002A187C">
        <w:rPr>
          <w:rFonts w:ascii="游明朝" w:eastAsia="游明朝" w:hAnsi="游明朝" w:cs="Times New Roman" w:hint="eastAsia"/>
          <w:color w:val="FFFFFF" w:themeColor="background1"/>
        </w:rPr>
        <w:t>_</w:t>
      </w:r>
      <w:r w:rsidR="001A48C9" w:rsidRPr="001A48C9">
        <w:rPr>
          <w:rFonts w:ascii="游明朝" w:eastAsia="游明朝" w:hAnsi="游明朝" w:cs="Times New Roman"/>
        </w:rPr>
        <w:t>充法により</w:t>
      </w:r>
      <w:r w:rsidR="00A436B5">
        <w:rPr>
          <w:rFonts w:ascii="游明朝" w:eastAsia="游明朝" w:hAnsi="游明朝" w:cs="Times New Roman" w:hint="eastAsia"/>
        </w:rPr>
        <w:t>２</w:t>
      </w:r>
      <w:r w:rsidR="001A48C9" w:rsidRPr="001A48C9">
        <w:rPr>
          <w:rFonts w:ascii="游明朝" w:eastAsia="游明朝" w:hAnsi="游明朝" w:cs="Times New Roman"/>
        </w:rPr>
        <w:t>%の貸倒れを見積もる。</w:t>
      </w:r>
    </w:p>
    <w:p w14:paraId="5FAE6095" w14:textId="77777777" w:rsidR="00A436B5" w:rsidRDefault="00A436B5"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３．</w:t>
      </w:r>
      <w:r w:rsidR="001A48C9" w:rsidRPr="001A48C9">
        <w:rPr>
          <w:rFonts w:ascii="游明朝" w:eastAsia="游明朝" w:hAnsi="游明朝" w:cs="Times New Roman"/>
        </w:rPr>
        <w:t>長期貸付金の期末残高に対して5%の貸倒れを見積も</w:t>
      </w:r>
    </w:p>
    <w:p w14:paraId="712DA7EE" w14:textId="77777777" w:rsidR="001F3A22"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る。当該貸付金はすべて当期に生じたものであり、前期</w:t>
      </w:r>
      <w:r w:rsidR="001F3A22">
        <w:rPr>
          <w:rFonts w:ascii="游明朝" w:eastAsia="游明朝" w:hAnsi="游明朝" w:cs="Times New Roman" w:hint="eastAsia"/>
        </w:rPr>
        <w:t xml:space="preserve">ま　</w:t>
      </w:r>
    </w:p>
    <w:p w14:paraId="12D9FCAB" w14:textId="24D0BED8" w:rsidR="001A48C9" w:rsidRPr="001A48C9" w:rsidRDefault="001F3A22" w:rsidP="001F3A22">
      <w:pPr>
        <w:spacing w:line="320" w:lineRule="exact"/>
        <w:ind w:leftChars="100" w:left="1409" w:hangingChars="600" w:hanging="1208"/>
        <w:rPr>
          <w:rFonts w:ascii="游明朝" w:eastAsia="游明朝" w:hAnsi="游明朝" w:cs="Times New Roman"/>
        </w:rPr>
      </w:pPr>
      <w:r>
        <w:rPr>
          <w:rFonts w:ascii="游明朝" w:eastAsia="游明朝" w:hAnsi="游明朝" w:cs="Times New Roman" w:hint="eastAsia"/>
          <w:color w:val="FFFFFF" w:themeColor="background1"/>
        </w:rPr>
        <w:t>_</w:t>
      </w:r>
      <w:r w:rsidR="001A48C9" w:rsidRPr="001A48C9">
        <w:rPr>
          <w:rFonts w:ascii="游明朝" w:eastAsia="游明朝" w:hAnsi="游明朝" w:cs="Times New Roman"/>
        </w:rPr>
        <w:t>に資金の貸し付けは行っていない。</w:t>
      </w:r>
    </w:p>
    <w:p w14:paraId="67E56A24" w14:textId="015D53EB" w:rsidR="001A48C9" w:rsidRPr="001A48C9" w:rsidRDefault="00A436B5"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４．</w:t>
      </w:r>
      <w:r w:rsidR="001A48C9" w:rsidRPr="001A48C9">
        <w:rPr>
          <w:rFonts w:ascii="游明朝" w:eastAsia="游明朝" w:hAnsi="游明朝" w:cs="Times New Roman"/>
        </w:rPr>
        <w:t>建物は定額法(耐用年数30年、残存価額は取得原価の</w:t>
      </w: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10%)、備品は200%定率法(耐用年数8年、残存価額はゼ</w:t>
      </w: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ロ)により減価償却を行う。</w:t>
      </w:r>
    </w:p>
    <w:p w14:paraId="1B454581" w14:textId="77351436" w:rsidR="00A436B5"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hint="eastAsia"/>
        </w:rPr>
        <w:t>なお、減価償却費は、概算額で建物¥</w:t>
      </w:r>
      <w:r w:rsidR="001F3A22">
        <w:rPr>
          <w:rFonts w:ascii="游明朝" w:eastAsia="游明朝" w:hAnsi="游明朝" w:cs="Times New Roman" w:hint="eastAsia"/>
        </w:rPr>
        <w:t>33,750</w:t>
      </w:r>
      <w:r w:rsidR="001A48C9" w:rsidRPr="001A48C9">
        <w:rPr>
          <w:rFonts w:ascii="游明朝" w:eastAsia="游明朝" w:hAnsi="游明朝" w:cs="Times New Roman"/>
        </w:rPr>
        <w:t>、備品 ¥</w:t>
      </w:r>
      <w:r w:rsidR="001F3A22">
        <w:rPr>
          <w:rFonts w:ascii="游明朝" w:eastAsia="游明朝" w:hAnsi="游明朝" w:cs="Times New Roman" w:hint="eastAsia"/>
        </w:rPr>
        <w:t>56,250</w:t>
      </w:r>
    </w:p>
    <w:p w14:paraId="4AEE8F0B" w14:textId="77777777" w:rsidR="00A436B5"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を4月から2月までの月次決算で各月に計上してきてお</w:t>
      </w:r>
    </w:p>
    <w:p w14:paraId="31830539" w14:textId="3CF27C5A" w:rsidR="001A48C9" w:rsidRPr="001A48C9"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り、決算月も同様の処理を行う。</w:t>
      </w:r>
    </w:p>
    <w:p w14:paraId="0E030146" w14:textId="77777777" w:rsidR="00A436B5" w:rsidRDefault="00A436B5"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５．</w:t>
      </w:r>
      <w:r w:rsidR="001A48C9" w:rsidRPr="001A48C9">
        <w:rPr>
          <w:rFonts w:ascii="游明朝" w:eastAsia="游明朝" w:hAnsi="游明朝" w:cs="Times New Roman"/>
        </w:rPr>
        <w:t xml:space="preserve">建物について税法上の耐用年数が40年であり、減価 </w:t>
      </w:r>
    </w:p>
    <w:p w14:paraId="6FE5605B" w14:textId="0CE4A505" w:rsidR="001A48C9" w:rsidRPr="001A48C9"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償却費のうち税法上の償却額を超過した¥</w:t>
      </w:r>
      <w:r w:rsidR="001F3A22">
        <w:rPr>
          <w:rFonts w:ascii="游明朝" w:eastAsia="游明朝" w:hAnsi="游明朝" w:cs="Times New Roman" w:hint="eastAsia"/>
        </w:rPr>
        <w:t>101,250</w:t>
      </w:r>
      <w:r w:rsidR="001A48C9" w:rsidRPr="001A48C9">
        <w:rPr>
          <w:rFonts w:ascii="游明朝" w:eastAsia="游明朝" w:hAnsi="游明朝" w:cs="Times New Roman"/>
        </w:rPr>
        <w:t>は、損</w:t>
      </w:r>
      <w:r w:rsidR="00907AC3" w:rsidRPr="002A187C">
        <w:rPr>
          <w:rFonts w:ascii="游明朝" w:eastAsia="游明朝" w:hAnsi="游明朝" w:cs="Times New Roman" w:hint="eastAsia"/>
          <w:color w:val="FFFFFF" w:themeColor="background1"/>
        </w:rPr>
        <w:t>_</w:t>
      </w:r>
      <w:r w:rsidR="00907AC3" w:rsidRPr="00907AC3">
        <w:rPr>
          <w:rFonts w:ascii="Times New Roman" w:eastAsia="游明朝" w:hAnsi="Times New Roman" w:cs="Times New Roman" w:hint="eastAsia"/>
          <w:color w:val="FFFFFF" w:themeColor="background1"/>
        </w:rPr>
        <w:t>‗</w:t>
      </w:r>
      <w:r w:rsidR="001A48C9" w:rsidRPr="001A48C9">
        <w:rPr>
          <w:rFonts w:ascii="游明朝" w:eastAsia="游明朝" w:hAnsi="游明朝" w:cs="Times New Roman"/>
        </w:rPr>
        <w:t>金不算入となったため税効果会計の処理を行う。</w:t>
      </w:r>
    </w:p>
    <w:p w14:paraId="365C87A6" w14:textId="7991EAF5" w:rsidR="001A48C9" w:rsidRPr="001A48C9" w:rsidRDefault="00A436B5"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６．</w:t>
      </w:r>
      <w:r w:rsidR="001A48C9" w:rsidRPr="001A48C9">
        <w:rPr>
          <w:rFonts w:ascii="游明朝" w:eastAsia="游明朝" w:hAnsi="游明朝" w:cs="Times New Roman"/>
        </w:rPr>
        <w:t>売買目的有価証券の期末時価は¥</w:t>
      </w:r>
      <w:r w:rsidR="00907AC3">
        <w:rPr>
          <w:rFonts w:ascii="游明朝" w:eastAsia="游明朝" w:hAnsi="游明朝" w:cs="Times New Roman" w:hint="eastAsia"/>
        </w:rPr>
        <w:t>2,358,000</w:t>
      </w:r>
      <w:r w:rsidR="001A48C9" w:rsidRPr="001A48C9">
        <w:rPr>
          <w:rFonts w:ascii="游明朝" w:eastAsia="游明朝" w:hAnsi="游明朝" w:cs="Times New Roman"/>
        </w:rPr>
        <w:t>である。</w:t>
      </w:r>
    </w:p>
    <w:p w14:paraId="4707A162" w14:textId="786BB581" w:rsidR="001A48C9" w:rsidRPr="001A48C9" w:rsidRDefault="00A436B5"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７．</w:t>
      </w:r>
      <w:r w:rsidR="001A48C9" w:rsidRPr="001A48C9">
        <w:rPr>
          <w:rFonts w:ascii="SimSun" w:eastAsia="SimSun" w:hAnsi="SimSun" w:cs="SimSun" w:hint="eastAsia"/>
        </w:rPr>
        <w:t>满</w:t>
      </w:r>
      <w:r w:rsidR="001A48C9" w:rsidRPr="001A48C9">
        <w:rPr>
          <w:rFonts w:ascii="游明朝" w:eastAsia="游明朝" w:hAnsi="游明朝" w:cs="游明朝" w:hint="eastAsia"/>
        </w:rPr>
        <w:t>期保有目的債券</w:t>
      </w:r>
      <w:r w:rsidR="001A48C9" w:rsidRPr="001A48C9">
        <w:rPr>
          <w:rFonts w:ascii="游明朝" w:eastAsia="游明朝" w:hAnsi="游明朝" w:cs="Times New Roman"/>
        </w:rPr>
        <w:t>(年利1.2%、利払日は3月末と9月</w:t>
      </w:r>
      <w:r w:rsidRPr="00A436B5">
        <w:rPr>
          <w:rFonts w:ascii="游明朝" w:eastAsia="游明朝" w:hAnsi="游明朝" w:cs="Times New Roman" w:hint="eastAsia"/>
          <w:color w:val="FFFFFF" w:themeColor="background1"/>
        </w:rPr>
        <w:t>_</w:t>
      </w:r>
      <w:r w:rsidR="001A48C9" w:rsidRPr="00FE3DCA">
        <w:rPr>
          <w:rFonts w:ascii="游明朝" w:eastAsia="游明朝" w:hAnsi="游明朝" w:cs="Times New Roman"/>
          <w:spacing w:val="7"/>
          <w:kern w:val="0"/>
          <w:fitText w:val="5025" w:id="-518474240"/>
        </w:rPr>
        <w:t>末の年2回、償還期間5年)は、当期首に額面</w:t>
      </w:r>
      <w:r w:rsidR="00907AC3" w:rsidRPr="00FE3DCA">
        <w:rPr>
          <w:rFonts w:ascii="游明朝" w:eastAsia="游明朝" w:hAnsi="游明朝" w:cs="Times New Roman" w:hint="eastAsia"/>
          <w:spacing w:val="7"/>
          <w:kern w:val="0"/>
          <w:fitText w:val="5025" w:id="-518474240"/>
        </w:rPr>
        <w:t>総</w:t>
      </w:r>
      <w:r w:rsidR="00907AC3" w:rsidRPr="00FE3DCA">
        <w:rPr>
          <w:rFonts w:ascii="游明朝" w:eastAsia="游明朝" w:hAnsi="游明朝" w:cs="Times New Roman" w:hint="eastAsia"/>
          <w:spacing w:val="-2"/>
          <w:kern w:val="0"/>
          <w:fitText w:val="5025" w:id="-518474240"/>
        </w:rPr>
        <w:t>額</w:t>
      </w:r>
    </w:p>
    <w:p w14:paraId="62E6D1F4" w14:textId="3F93CF95" w:rsidR="00A436B5"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907AC3">
        <w:rPr>
          <w:rFonts w:ascii="游明朝" w:eastAsia="游明朝" w:hAnsi="游明朝" w:cs="Times New Roman" w:hint="eastAsia"/>
        </w:rPr>
        <w:t>¥2,250,000</w:t>
      </w:r>
      <w:r w:rsidR="001A48C9" w:rsidRPr="001A48C9">
        <w:rPr>
          <w:rFonts w:ascii="游明朝" w:eastAsia="游明朝" w:hAnsi="游明朝" w:cs="Times New Roman"/>
        </w:rPr>
        <w:t>を発行と同時に額面¥100につき¥95で購</w:t>
      </w:r>
      <w:r w:rsidR="001A48C9" w:rsidRPr="001A48C9">
        <w:rPr>
          <w:rFonts w:ascii="游明朝" w:eastAsia="游明朝" w:hAnsi="游明朝" w:cs="Times New Roman" w:hint="eastAsia"/>
        </w:rPr>
        <w:t>入し</w:t>
      </w: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hint="eastAsia"/>
        </w:rPr>
        <w:t>たものであり、取得原価と額面金額との差額はすべて金利</w:t>
      </w:r>
    </w:p>
    <w:p w14:paraId="3FAE540F" w14:textId="77777777" w:rsidR="00A436B5"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hint="eastAsia"/>
        </w:rPr>
        <w:t>調整差額と認められるため、償却原価法</w:t>
      </w:r>
      <w:r w:rsidR="001A48C9" w:rsidRPr="001A48C9">
        <w:rPr>
          <w:rFonts w:ascii="游明朝" w:eastAsia="游明朝" w:hAnsi="游明朝" w:cs="Times New Roman"/>
        </w:rPr>
        <w:t xml:space="preserve"> (定額法)を適用</w:t>
      </w:r>
    </w:p>
    <w:p w14:paraId="1A56B334" w14:textId="7F6D1601" w:rsidR="001A48C9" w:rsidRPr="001A48C9"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する。なお、期末時価は¥</w:t>
      </w:r>
      <w:r w:rsidR="00907AC3">
        <w:rPr>
          <w:rFonts w:ascii="游明朝" w:eastAsia="游明朝" w:hAnsi="游明朝" w:cs="Times New Roman" w:hint="eastAsia"/>
        </w:rPr>
        <w:t>2,164,500</w:t>
      </w:r>
      <w:r w:rsidR="001A48C9" w:rsidRPr="001A48C9">
        <w:rPr>
          <w:rFonts w:ascii="游明朝" w:eastAsia="游明朝" w:hAnsi="游明朝" w:cs="Times New Roman"/>
        </w:rPr>
        <w:t>である。</w:t>
      </w:r>
    </w:p>
    <w:p w14:paraId="72932232" w14:textId="77777777" w:rsidR="00A436B5" w:rsidRDefault="00A436B5"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８．</w:t>
      </w:r>
      <w:r w:rsidR="001A48C9" w:rsidRPr="001A48C9">
        <w:rPr>
          <w:rFonts w:ascii="游明朝" w:eastAsia="游明朝" w:hAnsi="游明朝" w:cs="Times New Roman"/>
        </w:rPr>
        <w:t>保険料は毎期同額を10月1日に向こう1年分として</w:t>
      </w:r>
    </w:p>
    <w:p w14:paraId="38F5FEC5" w14:textId="52CDF46E" w:rsidR="001A48C9" w:rsidRPr="001A48C9" w:rsidRDefault="00A436B5" w:rsidP="00A436B5">
      <w:pPr>
        <w:spacing w:line="320" w:lineRule="exact"/>
        <w:ind w:left="1409" w:hangingChars="700" w:hanging="1409"/>
        <w:rPr>
          <w:rFonts w:ascii="游明朝" w:eastAsia="游明朝" w:hAnsi="游明朝" w:cs="Times New Roman"/>
        </w:rPr>
      </w:pPr>
      <w:r w:rsidRPr="00A436B5">
        <w:rPr>
          <w:rFonts w:ascii="游明朝" w:eastAsia="游明朝" w:hAnsi="游明朝" w:cs="Times New Roman" w:hint="eastAsia"/>
          <w:color w:val="FFFFFF" w:themeColor="background1"/>
        </w:rPr>
        <w:t>_</w:t>
      </w:r>
      <w:r w:rsidR="001A48C9" w:rsidRPr="001A48C9">
        <w:rPr>
          <w:rFonts w:ascii="游明朝" w:eastAsia="游明朝" w:hAnsi="游明朝" w:cs="Times New Roman"/>
        </w:rPr>
        <w:t>支払っているものである。</w:t>
      </w:r>
    </w:p>
    <w:p w14:paraId="03A2608A" w14:textId="77777777" w:rsidR="00A436B5" w:rsidRDefault="00A436B5"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９．</w:t>
      </w:r>
      <w:r w:rsidR="001A48C9" w:rsidRPr="001A48C9">
        <w:rPr>
          <w:rFonts w:ascii="游明朝" w:eastAsia="游明朝" w:hAnsi="游明朝" w:cs="Times New Roman"/>
        </w:rPr>
        <w:t>前期に販売した商品の保証期限が経過したため、洗替</w:t>
      </w:r>
    </w:p>
    <w:p w14:paraId="78CF416A" w14:textId="7B22E29B" w:rsidR="005D69F4" w:rsidRDefault="00A436B5" w:rsidP="00A436B5">
      <w:pPr>
        <w:spacing w:line="320" w:lineRule="exact"/>
        <w:ind w:left="1409" w:hangingChars="700" w:hanging="1409"/>
        <w:rPr>
          <w:rFonts w:ascii="游明朝" w:eastAsia="游明朝" w:hAnsi="游明朝" w:cs="Times New Roman"/>
        </w:rPr>
      </w:pPr>
      <w:r w:rsidRPr="005D69F4">
        <w:rPr>
          <w:rFonts w:ascii="游明朝" w:eastAsia="游明朝" w:hAnsi="游明朝" w:cs="Times New Roman" w:hint="eastAsia"/>
          <w:color w:val="FFFFFF" w:themeColor="background1"/>
        </w:rPr>
        <w:t>_</w:t>
      </w:r>
      <w:r w:rsidR="001A48C9" w:rsidRPr="001A48C9">
        <w:rPr>
          <w:rFonts w:ascii="游明朝" w:eastAsia="游明朝" w:hAnsi="游明朝" w:cs="Times New Roman"/>
        </w:rPr>
        <w:t>法により商品保証引当金の残高¥</w:t>
      </w:r>
      <w:r w:rsidR="00907AC3">
        <w:rPr>
          <w:rFonts w:ascii="游明朝" w:eastAsia="游明朝" w:hAnsi="游明朝" w:cs="Times New Roman" w:hint="eastAsia"/>
        </w:rPr>
        <w:t>9</w:t>
      </w:r>
      <w:r w:rsidR="001A48C9" w:rsidRPr="001A48C9">
        <w:rPr>
          <w:rFonts w:ascii="游明朝" w:eastAsia="游明朝" w:hAnsi="游明朝" w:cs="Times New Roman"/>
        </w:rPr>
        <w:t>0,000を取り崩すとと</w:t>
      </w:r>
    </w:p>
    <w:p w14:paraId="1ADDDD1D" w14:textId="6991E808" w:rsidR="001A48C9" w:rsidRPr="001A48C9" w:rsidRDefault="005D69F4" w:rsidP="00A436B5">
      <w:pPr>
        <w:spacing w:line="320" w:lineRule="exact"/>
        <w:ind w:left="1409" w:hangingChars="700" w:hanging="1409"/>
        <w:rPr>
          <w:rFonts w:ascii="游明朝" w:eastAsia="游明朝" w:hAnsi="游明朝" w:cs="Times New Roman"/>
        </w:rPr>
      </w:pPr>
      <w:r w:rsidRPr="005D69F4">
        <w:rPr>
          <w:rFonts w:ascii="游明朝" w:eastAsia="游明朝" w:hAnsi="游明朝" w:cs="Times New Roman" w:hint="eastAsia"/>
          <w:color w:val="FFFFFF" w:themeColor="background1"/>
        </w:rPr>
        <w:t>_</w:t>
      </w:r>
      <w:r w:rsidR="001A48C9" w:rsidRPr="001A48C9">
        <w:rPr>
          <w:rFonts w:ascii="游明朝" w:eastAsia="游明朝" w:hAnsi="游明朝" w:cs="Times New Roman"/>
        </w:rPr>
        <w:t>もに、当期に販売した商品の保証費用を¥</w:t>
      </w:r>
      <w:r w:rsidR="00907AC3">
        <w:rPr>
          <w:rFonts w:ascii="游明朝" w:eastAsia="游明朝" w:hAnsi="游明朝" w:cs="Times New Roman" w:hint="eastAsia"/>
        </w:rPr>
        <w:t>135</w:t>
      </w:r>
      <w:r w:rsidR="001A48C9" w:rsidRPr="001A48C9">
        <w:rPr>
          <w:rFonts w:ascii="游明朝" w:eastAsia="游明朝" w:hAnsi="游明朝" w:cs="Times New Roman"/>
        </w:rPr>
        <w:t>,000と見積</w:t>
      </w:r>
      <w:r w:rsidR="00907AC3" w:rsidRPr="002A187C">
        <w:rPr>
          <w:rFonts w:ascii="游明朝" w:eastAsia="游明朝" w:hAnsi="游明朝" w:cs="Times New Roman" w:hint="eastAsia"/>
          <w:color w:val="FFFFFF" w:themeColor="background1"/>
        </w:rPr>
        <w:t>_</w:t>
      </w:r>
      <w:r w:rsidR="00907AC3" w:rsidRPr="00907AC3">
        <w:rPr>
          <w:rFonts w:ascii="Times New Roman" w:eastAsia="游明朝" w:hAnsi="Times New Roman" w:cs="Times New Roman" w:hint="eastAsia"/>
          <w:color w:val="FFFFFF" w:themeColor="background1"/>
        </w:rPr>
        <w:t>‗</w:t>
      </w:r>
      <w:r w:rsidR="001A48C9" w:rsidRPr="001A48C9">
        <w:rPr>
          <w:rFonts w:ascii="游明朝" w:eastAsia="游明朝" w:hAnsi="游明朝" w:cs="Times New Roman"/>
        </w:rPr>
        <w:t>も</w:t>
      </w:r>
      <w:r w:rsidR="00907AC3">
        <w:rPr>
          <w:rFonts w:ascii="游明朝" w:eastAsia="游明朝" w:hAnsi="游明朝" w:cs="Times New Roman" w:hint="eastAsia"/>
        </w:rPr>
        <w:t>り</w:t>
      </w:r>
      <w:r w:rsidR="001A48C9" w:rsidRPr="001A48C9">
        <w:rPr>
          <w:rFonts w:ascii="游明朝" w:eastAsia="游明朝" w:hAnsi="游明朝" w:cs="Times New Roman"/>
        </w:rPr>
        <w:t>、新たに商品保証引当金を設定する。</w:t>
      </w:r>
    </w:p>
    <w:p w14:paraId="5B38ADBD" w14:textId="3AADD138" w:rsidR="005D69F4" w:rsidRDefault="005D69F4" w:rsidP="00A436B5">
      <w:pPr>
        <w:spacing w:line="320" w:lineRule="exact"/>
        <w:ind w:left="1409" w:hangingChars="700" w:hanging="1409"/>
        <w:rPr>
          <w:rFonts w:ascii="游明朝" w:eastAsia="游明朝" w:hAnsi="游明朝" w:cs="Times New Roman"/>
        </w:rPr>
      </w:pPr>
      <w:r>
        <w:rPr>
          <w:rFonts w:ascii="游明朝" w:eastAsia="游明朝" w:hAnsi="游明朝" w:cs="Times New Roman" w:hint="eastAsia"/>
        </w:rPr>
        <w:t>10．</w:t>
      </w:r>
      <w:r w:rsidR="001A48C9" w:rsidRPr="001A48C9">
        <w:rPr>
          <w:rFonts w:ascii="游明朝" w:eastAsia="游明朝" w:hAnsi="游明朝" w:cs="Times New Roman"/>
        </w:rPr>
        <w:t>課税所得¥</w:t>
      </w:r>
      <w:r w:rsidR="00907AC3">
        <w:rPr>
          <w:rFonts w:ascii="游明朝" w:eastAsia="游明朝" w:hAnsi="游明朝" w:cs="Times New Roman" w:hint="eastAsia"/>
        </w:rPr>
        <w:t>7,553,250</w:t>
      </w:r>
      <w:r w:rsidR="001A48C9" w:rsidRPr="001A48C9">
        <w:rPr>
          <w:rFonts w:ascii="游明朝" w:eastAsia="游明朝" w:hAnsi="游明朝" w:cs="Times New Roman"/>
        </w:rPr>
        <w:t>の40%を法人税、住民税及び事業</w:t>
      </w:r>
      <w:r>
        <w:rPr>
          <w:rFonts w:ascii="游明朝" w:eastAsia="游明朝" w:hAnsi="游明朝" w:cs="Times New Roman" w:hint="eastAsia"/>
        </w:rPr>
        <w:t xml:space="preserve"> </w:t>
      </w:r>
    </w:p>
    <w:p w14:paraId="07A6BEBC" w14:textId="42BBB44D" w:rsidR="00077D59" w:rsidRDefault="005D69F4" w:rsidP="00A436B5">
      <w:pPr>
        <w:spacing w:line="320" w:lineRule="exact"/>
        <w:ind w:left="1409" w:hangingChars="700" w:hanging="1409"/>
        <w:rPr>
          <w:rFonts w:ascii="游明朝" w:eastAsia="游明朝" w:hAnsi="游明朝" w:cs="Times New Roman"/>
        </w:rPr>
      </w:pPr>
      <w:r w:rsidRPr="005D69F4">
        <w:rPr>
          <w:rFonts w:ascii="游明朝" w:eastAsia="游明朝" w:hAnsi="游明朝" w:cs="Times New Roman" w:hint="eastAsia"/>
          <w:color w:val="FFFFFF" w:themeColor="background1"/>
        </w:rPr>
        <w:t>_</w:t>
      </w:r>
      <w:r w:rsidR="00907AC3">
        <w:rPr>
          <w:rFonts w:ascii="游明朝" w:eastAsia="游明朝" w:hAnsi="游明朝" w:cs="Times New Roman" w:hint="eastAsia"/>
          <w:color w:val="FFFFFF" w:themeColor="background1"/>
        </w:rPr>
        <w:t>_</w:t>
      </w:r>
      <w:r w:rsidR="001A48C9" w:rsidRPr="001A48C9">
        <w:rPr>
          <w:rFonts w:ascii="游明朝" w:eastAsia="游明朝" w:hAnsi="游明朝" w:cs="Times New Roman"/>
        </w:rPr>
        <w:t>税に計上する。</w:t>
      </w:r>
      <w:r w:rsidR="0042504B">
        <w:rPr>
          <w:rFonts w:ascii="游明朝" w:eastAsia="游明朝" w:hAnsi="游明朝" w:cs="Times New Roman" w:hint="eastAsia"/>
        </w:rPr>
        <w:t xml:space="preserve">　</w:t>
      </w:r>
      <w:bookmarkEnd w:id="3"/>
    </w:p>
    <w:p w14:paraId="29D717EC" w14:textId="77777777" w:rsidR="001A48C9" w:rsidRPr="00A436B5" w:rsidRDefault="001A48C9" w:rsidP="00A436B5">
      <w:pPr>
        <w:spacing w:line="320" w:lineRule="exact"/>
        <w:ind w:left="1409" w:hangingChars="700" w:hanging="1409"/>
        <w:rPr>
          <w:rFonts w:ascii="游明朝" w:eastAsia="游明朝" w:hAnsi="游明朝" w:cs="Times New Roman"/>
        </w:rPr>
      </w:pPr>
    </w:p>
    <w:p w14:paraId="34E0AD8F" w14:textId="1EE4557C" w:rsidR="00213DF0" w:rsidRPr="00394209" w:rsidRDefault="00213DF0" w:rsidP="00213DF0">
      <w:pPr>
        <w:ind w:leftChars="450" w:left="906" w:firstLineChars="1600" w:firstLine="3220"/>
        <w:rPr>
          <w:rFonts w:ascii="游明朝" w:eastAsia="游明朝" w:hAnsi="游明朝" w:cs="Times New Roman"/>
          <w:bdr w:val="single" w:sz="4" w:space="0" w:color="auto"/>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162048" behindDoc="0" locked="0" layoutInCell="1" allowOverlap="1" wp14:anchorId="525DCE6E" wp14:editId="73C5298D">
                <wp:simplePos x="0" y="0"/>
                <wp:positionH relativeFrom="margin">
                  <wp:posOffset>3757930</wp:posOffset>
                </wp:positionH>
                <wp:positionV relativeFrom="paragraph">
                  <wp:posOffset>238125</wp:posOffset>
                </wp:positionV>
                <wp:extent cx="2644541" cy="19050"/>
                <wp:effectExtent l="19050" t="19050" r="22860" b="19050"/>
                <wp:wrapNone/>
                <wp:docPr id="1777220964"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C38D7" id="直線コネクタ 1" o:spid="_x0000_s1026" style="position:absolute;z-index:25216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8.75pt" to="50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EbUa3LeAAAACgEAAA8AAABkcnMvZG93bnJl&#10;di54bWxMj81ugzAQhO+V+g7WVuqtsWlKmlKWKOqPlGtoxNnBW7CCbYQdIG9f59QcRzOa+SbfzKZj&#10;Iw1eO4uQLAQwsrVT2jYIh5/vpzUwH6RVsnOWEC7kYVPc3+UyU26yexrL0LBYYn0mEdoQ+oxzX7dk&#10;pF+4nmz0ft1gZIhyaLga5BTLTcefhVhxI7WNC63s6aOl+lSeDcKpG6vt59duGveVXu2SStPlUCI+&#10;Pszbd2CB5vAfhit+RIciMh3d2SrPOoT0LYnoAWH5mgK7BoRYL4EdEV5ECrzI+e2F4g8AAP//AwBQ&#10;SwECLQAUAAYACAAAACEAtoM4kv4AAADhAQAAEwAAAAAAAAAAAAAAAAAAAAAAW0NvbnRlbnRfVHlw&#10;ZXNdLnhtbFBLAQItABQABgAIAAAAIQA4/SH/1gAAAJQBAAALAAAAAAAAAAAAAAAAAC8BAABfcmVs&#10;cy8ucmVsc1BLAQItABQABgAIAAAAIQDE2dKJuQEAAF4DAAAOAAAAAAAAAAAAAAAAAC4CAABkcnMv&#10;ZTJvRG9jLnhtbFBLAQItABQABgAIAAAAIQBG1Gty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161024" behindDoc="0" locked="0" layoutInCell="1" allowOverlap="1" wp14:anchorId="6DD7ED06" wp14:editId="0FACE11D">
                <wp:simplePos x="0" y="0"/>
                <wp:positionH relativeFrom="margin">
                  <wp:posOffset>88900</wp:posOffset>
                </wp:positionH>
                <wp:positionV relativeFrom="paragraph">
                  <wp:posOffset>234950</wp:posOffset>
                </wp:positionV>
                <wp:extent cx="2527300" cy="0"/>
                <wp:effectExtent l="0" t="19050" r="25400" b="19050"/>
                <wp:wrapNone/>
                <wp:docPr id="774031488"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F205AD" id="直線コネクタ 1" o:spid="_x0000_s1026" style="position:absolute;z-index:25216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L8shUXZAAAACAEAAA8AAABkcnMvZG93bnJldi54bWxM&#10;T01rwzAMvQ/2H4wKu61OutKNLE4p+4Bem5Wc3VhNTGM5xG6S/vtp7LCdpKcn3ke+nV0nRhyC9aQg&#10;XSYgkGpvLDUKjl+fjy8gQtRkdOcJFdwwwLa4v8t1ZvxEBxzL2AgWoZBpBW2MfSZlqFt0Oix9j8Tc&#10;2Q9OR4ZDI82gJxZ3nVwlyUY6bYkdWt3jW4v1pbw6BZdurHbvH/tpPFR2s08ri7djqdTDYt69gog4&#10;x79n+InP0aHgTCd/JRNEx3jNVaKCp2eezK/TFS+n34Mscvm/QPENAAD//wMAUEsBAi0AFAAGAAgA&#10;AAAhALaDOJL+AAAA4QEAABMAAAAAAAAAAAAAAAAAAAAAAFtDb250ZW50X1R5cGVzXS54bWxQSwEC&#10;LQAUAAYACAAAACEAOP0h/9YAAACUAQAACwAAAAAAAAAAAAAAAAAvAQAAX3JlbHMvLnJlbHNQSwEC&#10;LQAUAAYACAAAACEAeGzLx7MBAABaAwAADgAAAAAAAAAAAAAAAAAuAgAAZHJzL2Uyb0RvYy54bWxQ&#10;SwECLQAUAAYACAAAACEAvyyFRdkAAAAI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rPr>
        <w:t>＿</w:t>
      </w:r>
      <w:r w:rsidRPr="00394209">
        <w:rPr>
          <w:rFonts w:ascii="游明朝" w:eastAsia="游明朝" w:hAnsi="游明朝" w:cs="Times New Roman" w:hint="eastAsia"/>
          <w:bdr w:val="single" w:sz="4" w:space="0" w:color="auto"/>
        </w:rPr>
        <w:t>工　業　簿　記</w:t>
      </w:r>
      <w:r w:rsidRPr="00394209">
        <w:rPr>
          <w:rFonts w:ascii="游明朝" w:eastAsia="游明朝" w:hAnsi="游明朝" w:cs="Times New Roman" w:hint="eastAsia"/>
          <w:color w:val="FFFFFF"/>
          <w:bdr w:val="single" w:sz="4" w:space="0" w:color="auto"/>
        </w:rPr>
        <w:t>＿</w:t>
      </w:r>
    </w:p>
    <w:p w14:paraId="7175C620" w14:textId="272B7521" w:rsidR="005775C5" w:rsidRPr="00394209" w:rsidRDefault="005775C5" w:rsidP="005775C5">
      <w:pPr>
        <w:ind w:firstLineChars="50" w:firstLine="101"/>
        <w:rPr>
          <w:rFonts w:ascii="游明朝" w:eastAsia="游明朝" w:hAnsi="游明朝" w:cs="Times New Roman"/>
          <w:lang w:eastAsia="zh-CN"/>
        </w:rPr>
      </w:pPr>
      <w:r w:rsidRPr="00394209">
        <w:rPr>
          <w:rFonts w:ascii="游明朝" w:eastAsia="游明朝" w:hAnsi="游明朝" w:cs="Times New Roman" w:hint="eastAsia"/>
          <w:lang w:eastAsia="zh-CN"/>
        </w:rPr>
        <w:t>【第4問】</w:t>
      </w:r>
      <w:r w:rsidR="009527B9">
        <w:rPr>
          <w:rFonts w:ascii="游明朝" w:eastAsia="游明朝" w:hAnsi="游明朝" w:cs="Times New Roman" w:hint="eastAsia"/>
          <w:lang w:eastAsia="zh-CN"/>
        </w:rPr>
        <w:t>問題用紙</w:t>
      </w:r>
      <w:r w:rsidRPr="00394209">
        <w:rPr>
          <w:rFonts w:ascii="游明朝" w:eastAsia="游明朝" w:hAnsi="游明朝" w:cs="Times New Roman"/>
          <w:lang w:eastAsia="zh-CN"/>
        </w:rPr>
        <w:t>（28 点）</w:t>
      </w:r>
    </w:p>
    <w:p w14:paraId="0547F8E0" w14:textId="77777777" w:rsidR="00313E99" w:rsidRDefault="00680102" w:rsidP="00680102">
      <w:pPr>
        <w:ind w:leftChars="138" w:left="278"/>
        <w:rPr>
          <w:rFonts w:ascii="游明朝" w:eastAsia="游明朝" w:hAnsi="游明朝" w:cs="Times New Roman"/>
        </w:rPr>
      </w:pPr>
      <w:r w:rsidRPr="00840287">
        <w:rPr>
          <w:rFonts w:ascii="游明朝" w:eastAsia="游明朝" w:hAnsi="游明朝" w:cs="Times New Roman"/>
        </w:rPr>
        <w:t xml:space="preserve">⑴ </w:t>
      </w:r>
      <w:r w:rsidR="00313E99">
        <w:rPr>
          <w:rFonts w:ascii="游明朝" w:eastAsia="游明朝" w:hAnsi="游明朝" w:cs="Times New Roman" w:hint="eastAsia"/>
        </w:rPr>
        <w:t>（12点）</w:t>
      </w:r>
    </w:p>
    <w:p w14:paraId="13BDBD38" w14:textId="35236E89" w:rsidR="00680102" w:rsidRPr="00840287" w:rsidRDefault="00313E99" w:rsidP="00680102">
      <w:pPr>
        <w:ind w:leftChars="138" w:left="278"/>
        <w:rPr>
          <w:rFonts w:ascii="游明朝" w:eastAsia="游明朝" w:hAnsi="游明朝" w:cs="Times New Roman"/>
        </w:rPr>
      </w:pPr>
      <w:r>
        <w:rPr>
          <w:rFonts w:ascii="游明朝" w:eastAsia="游明朝" w:hAnsi="游明朝" w:cs="Times New Roman" w:hint="eastAsia"/>
        </w:rPr>
        <w:t xml:space="preserve">　</w:t>
      </w:r>
      <w:r w:rsidR="00680102" w:rsidRPr="00840287">
        <w:rPr>
          <w:rFonts w:ascii="游明朝" w:eastAsia="游明朝" w:hAnsi="游明朝" w:cs="Times New Roman"/>
        </w:rPr>
        <w:t>下記の各取引について仕訳しなさい。ただし、勘定科目は、設問ごとに最も適当と思われるものを選び、</w:t>
      </w:r>
    </w:p>
    <w:p w14:paraId="7110CB9B" w14:textId="77777777" w:rsidR="00680102" w:rsidRPr="00840287" w:rsidRDefault="00680102" w:rsidP="00680102">
      <w:pPr>
        <w:ind w:leftChars="138" w:left="278" w:firstLineChars="100" w:firstLine="201"/>
        <w:rPr>
          <w:rFonts w:ascii="游明朝" w:eastAsia="游明朝" w:hAnsi="游明朝" w:cs="Times New Roman"/>
        </w:rPr>
      </w:pPr>
      <w:r w:rsidRPr="00840287">
        <w:rPr>
          <w:rFonts w:ascii="游明朝" w:eastAsia="游明朝" w:hAnsi="游明朝" w:cs="Times New Roman"/>
        </w:rPr>
        <w:t>答案用紙の（ ）の中に記号で解答すること。</w:t>
      </w:r>
    </w:p>
    <w:p w14:paraId="2C5FF757" w14:textId="77777777" w:rsidR="00680102" w:rsidRPr="00840287" w:rsidRDefault="00680102" w:rsidP="00680102">
      <w:pPr>
        <w:ind w:leftChars="250" w:left="906" w:hangingChars="200" w:hanging="403"/>
        <w:rPr>
          <w:rFonts w:ascii="游明朝" w:eastAsia="游明朝" w:hAnsi="游明朝" w:cs="Times New Roman"/>
        </w:rPr>
      </w:pPr>
      <w:r w:rsidRPr="00840287">
        <w:rPr>
          <w:rFonts w:ascii="游明朝" w:eastAsia="游明朝" w:hAnsi="游明朝" w:cs="Times New Roman"/>
        </w:rPr>
        <w:t>1．直接作業時間基準により、当月の実際直接作業時間（75時間）にもとづき、製造間接費を製造指図書</w:t>
      </w:r>
    </w:p>
    <w:p w14:paraId="78A08C29" w14:textId="77777777" w:rsidR="00680102" w:rsidRPr="00840287" w:rsidRDefault="00680102" w:rsidP="00680102">
      <w:pPr>
        <w:ind w:leftChars="350" w:left="905" w:hangingChars="100" w:hanging="201"/>
        <w:rPr>
          <w:rFonts w:ascii="游明朝" w:eastAsia="游明朝" w:hAnsi="游明朝" w:cs="Times New Roman"/>
        </w:rPr>
      </w:pPr>
      <w:r w:rsidRPr="00840287">
        <w:rPr>
          <w:rFonts w:ascii="游明朝" w:eastAsia="游明朝" w:hAnsi="游明朝" w:cs="Times New Roman"/>
        </w:rPr>
        <w:t>に予定配賦した。なお、当工場の年間の製造間接費予算は 1,920,000円、年間の予定直接作業時間は960</w:t>
      </w:r>
    </w:p>
    <w:p w14:paraId="422DECA4" w14:textId="77777777" w:rsidR="00680102" w:rsidRPr="00840287" w:rsidRDefault="00680102" w:rsidP="00680102">
      <w:pPr>
        <w:ind w:leftChars="350" w:left="905" w:hangingChars="100" w:hanging="201"/>
        <w:rPr>
          <w:rFonts w:ascii="游明朝" w:eastAsia="游明朝" w:hAnsi="游明朝" w:cs="Times New Roman"/>
        </w:rPr>
      </w:pPr>
      <w:r w:rsidRPr="00840287">
        <w:rPr>
          <w:rFonts w:ascii="游明朝" w:eastAsia="游明朝" w:hAnsi="游明朝" w:cs="Times New Roman"/>
        </w:rPr>
        <w:t>時間である。</w:t>
      </w:r>
    </w:p>
    <w:p w14:paraId="76DC3135" w14:textId="77777777" w:rsidR="00680102" w:rsidRPr="00840287" w:rsidRDefault="00680102" w:rsidP="00680102">
      <w:pPr>
        <w:ind w:leftChars="350" w:left="905" w:hangingChars="100" w:hanging="201"/>
        <w:rPr>
          <w:rFonts w:ascii="游明朝" w:eastAsia="游明朝" w:hAnsi="游明朝" w:cs="Times New Roman"/>
        </w:rPr>
      </w:pPr>
      <w:r w:rsidRPr="00840287">
        <w:rPr>
          <w:rFonts w:ascii="游明朝" w:eastAsia="游明朝" w:hAnsi="游明朝" w:cs="Times New Roman"/>
        </w:rPr>
        <w:t>ア．材料 イ．仕掛品 ウ．製品 エ．未払賃金 オ．賃金・給料 カ．製造間接費 キ．材料副費</w:t>
      </w:r>
    </w:p>
    <w:p w14:paraId="7858B217" w14:textId="77777777" w:rsidR="00680102" w:rsidRPr="00840287" w:rsidRDefault="00680102" w:rsidP="00680102">
      <w:pPr>
        <w:ind w:leftChars="250" w:left="906" w:hangingChars="200" w:hanging="403"/>
        <w:rPr>
          <w:rFonts w:ascii="游明朝" w:eastAsia="游明朝" w:hAnsi="游明朝" w:cs="Times New Roman"/>
        </w:rPr>
      </w:pPr>
      <w:r w:rsidRPr="00840287">
        <w:rPr>
          <w:rFonts w:ascii="游明朝" w:eastAsia="游明朝" w:hAnsi="游明朝" w:cs="Times New Roman"/>
        </w:rPr>
        <w:t>2．当月の製造間接費の実際発生額を集計したところ 164,000円であった。</w:t>
      </w:r>
      <w:r w:rsidRPr="00840287">
        <w:rPr>
          <w:rFonts w:ascii="游明朝" w:eastAsia="游明朝" w:hAnsi="游明朝" w:cs="Times New Roman" w:hint="eastAsia"/>
        </w:rPr>
        <w:t>1</w:t>
      </w:r>
      <w:r w:rsidRPr="00840287">
        <w:rPr>
          <w:rFonts w:ascii="游明朝" w:eastAsia="游明朝" w:hAnsi="游明朝" w:cs="Times New Roman"/>
        </w:rPr>
        <w:t>．で求めた製造間接費予</w:t>
      </w:r>
    </w:p>
    <w:p w14:paraId="7DB515A9" w14:textId="77777777" w:rsidR="00680102" w:rsidRPr="00840287" w:rsidRDefault="00680102" w:rsidP="00680102">
      <w:pPr>
        <w:ind w:leftChars="350" w:left="905" w:hangingChars="100" w:hanging="201"/>
        <w:rPr>
          <w:rFonts w:ascii="游明朝" w:eastAsia="游明朝" w:hAnsi="游明朝" w:cs="Times New Roman"/>
        </w:rPr>
      </w:pPr>
      <w:r w:rsidRPr="00840287">
        <w:rPr>
          <w:rFonts w:ascii="游明朝" w:eastAsia="游明朝" w:hAnsi="游明朝" w:cs="Times New Roman"/>
        </w:rPr>
        <w:t>定配賦額との差額を予算差異勘定と操業度差異勘定に振り替える。</w:t>
      </w:r>
    </w:p>
    <w:p w14:paraId="270CF799" w14:textId="77777777" w:rsidR="00680102" w:rsidRPr="00840287" w:rsidRDefault="00680102" w:rsidP="00680102">
      <w:pPr>
        <w:ind w:leftChars="250" w:left="906" w:hangingChars="200" w:hanging="403"/>
        <w:rPr>
          <w:rFonts w:ascii="游明朝" w:eastAsia="游明朝" w:hAnsi="游明朝" w:cs="Times New Roman"/>
        </w:rPr>
      </w:pPr>
      <w:r w:rsidRPr="00840287">
        <w:rPr>
          <w:rFonts w:ascii="游明朝" w:eastAsia="游明朝" w:hAnsi="游明朝" w:cs="Times New Roman"/>
        </w:rPr>
        <w:t xml:space="preserve"> </w:t>
      </w:r>
      <w:r w:rsidRPr="00840287">
        <w:rPr>
          <w:rFonts w:ascii="游明朝" w:eastAsia="游明朝" w:hAnsi="游明朝" w:cs="Times New Roman" w:hint="eastAsia"/>
        </w:rPr>
        <w:t xml:space="preserve">　</w:t>
      </w:r>
      <w:r w:rsidRPr="00840287">
        <w:rPr>
          <w:rFonts w:ascii="游明朝" w:eastAsia="游明朝" w:hAnsi="游明朝" w:cs="Times New Roman"/>
        </w:rPr>
        <w:t xml:space="preserve">ア．材料 イ．仕掛品 ウ．製品 エ．賃金・給料 オ．製造間接費 カ．予算差異 キ．操業度差異 </w:t>
      </w:r>
    </w:p>
    <w:p w14:paraId="37835E28" w14:textId="77777777" w:rsidR="00680102" w:rsidRPr="00840287" w:rsidRDefault="00680102" w:rsidP="00680102">
      <w:pPr>
        <w:ind w:leftChars="250" w:left="906" w:hangingChars="200" w:hanging="403"/>
        <w:rPr>
          <w:rFonts w:ascii="游明朝" w:eastAsia="游明朝" w:hAnsi="游明朝" w:cs="Times New Roman"/>
        </w:rPr>
      </w:pPr>
      <w:r w:rsidRPr="00840287">
        <w:rPr>
          <w:rFonts w:ascii="游明朝" w:eastAsia="游明朝" w:hAnsi="游明朝" w:cs="Times New Roman"/>
        </w:rPr>
        <w:t>3．素材 400kg（購入代価 1,000 円／kg）、買入部品 1,600 個（購入代価 150 円／個）、工場消耗品 32,000</w:t>
      </w:r>
    </w:p>
    <w:p w14:paraId="45BFF980" w14:textId="77777777" w:rsidR="00680102" w:rsidRPr="00840287" w:rsidRDefault="00680102" w:rsidP="00680102">
      <w:pPr>
        <w:ind w:firstLineChars="400" w:firstLine="805"/>
        <w:rPr>
          <w:rFonts w:ascii="游明朝" w:eastAsia="游明朝" w:hAnsi="游明朝" w:cs="Times New Roman"/>
        </w:rPr>
      </w:pPr>
      <w:r w:rsidRPr="00840287">
        <w:rPr>
          <w:rFonts w:ascii="游明朝" w:eastAsia="游明朝" w:hAnsi="游明朝" w:cs="Times New Roman"/>
        </w:rPr>
        <w:t>円（購入代価）を掛けで購入した。なお、材料関連の引取運賃は、運送会社より月末にまとめて請求書</w:t>
      </w:r>
    </w:p>
    <w:p w14:paraId="70D37C96" w14:textId="77777777" w:rsidR="00680102" w:rsidRPr="00840287" w:rsidRDefault="00680102" w:rsidP="00680102">
      <w:pPr>
        <w:ind w:leftChars="400" w:left="805"/>
        <w:rPr>
          <w:rFonts w:ascii="游明朝" w:eastAsia="游明朝" w:hAnsi="游明朝" w:cs="Times New Roman"/>
        </w:rPr>
      </w:pPr>
      <w:r w:rsidRPr="00840287">
        <w:rPr>
          <w:rFonts w:ascii="游明朝" w:eastAsia="游明朝" w:hAnsi="游明朝" w:cs="Times New Roman"/>
        </w:rPr>
        <w:t>が到着し、現金で支払いをしている。そのため引取費用については、購入代価の10％を材料副費として予定配賦している。当社の当月の材料関連の購入は以上であった。</w:t>
      </w:r>
    </w:p>
    <w:p w14:paraId="7C5F8591" w14:textId="77777777" w:rsidR="00680102" w:rsidRPr="00840287" w:rsidRDefault="00680102" w:rsidP="00680102">
      <w:pPr>
        <w:ind w:leftChars="250" w:left="906" w:hangingChars="200" w:hanging="403"/>
        <w:rPr>
          <w:rFonts w:ascii="游明朝" w:eastAsia="游明朝" w:hAnsi="游明朝" w:cs="Times New Roman"/>
        </w:rPr>
      </w:pPr>
      <w:r w:rsidRPr="00840287">
        <w:rPr>
          <w:rFonts w:ascii="游明朝" w:eastAsia="游明朝" w:hAnsi="游明朝" w:cs="Times New Roman"/>
        </w:rPr>
        <w:t xml:space="preserve"> </w:t>
      </w:r>
      <w:r w:rsidRPr="00840287">
        <w:rPr>
          <w:rFonts w:ascii="游明朝" w:eastAsia="游明朝" w:hAnsi="游明朝" w:cs="Times New Roman" w:hint="eastAsia"/>
        </w:rPr>
        <w:t xml:space="preserve">　</w:t>
      </w:r>
      <w:r w:rsidRPr="00840287">
        <w:rPr>
          <w:rFonts w:ascii="游明朝" w:eastAsia="游明朝" w:hAnsi="游明朝" w:cs="Times New Roman"/>
        </w:rPr>
        <w:t xml:space="preserve">ア．現金 イ．材料 ウ．仕掛品 エ．買掛金 オ．材料副費 カ．製造間接費 キ．材料副費配賦差異 </w:t>
      </w:r>
    </w:p>
    <w:p w14:paraId="77940E46" w14:textId="77777777" w:rsidR="00680102" w:rsidRPr="00840287" w:rsidRDefault="00680102" w:rsidP="00680102">
      <w:pPr>
        <w:ind w:leftChars="250" w:left="906" w:hangingChars="200" w:hanging="403"/>
        <w:rPr>
          <w:rFonts w:ascii="游明朝" w:eastAsia="游明朝" w:hAnsi="游明朝" w:cs="Times New Roman"/>
        </w:rPr>
      </w:pPr>
      <w:r w:rsidRPr="00840287">
        <w:rPr>
          <w:rFonts w:ascii="游明朝" w:eastAsia="游明朝" w:hAnsi="游明朝" w:cs="Times New Roman" w:hint="eastAsia"/>
        </w:rPr>
        <w:t xml:space="preserve"> </w:t>
      </w:r>
    </w:p>
    <w:p w14:paraId="05F4845A" w14:textId="77777777" w:rsidR="00680102" w:rsidRPr="006D4611" w:rsidRDefault="00680102" w:rsidP="00680102">
      <w:pPr>
        <w:rPr>
          <w:rFonts w:ascii="游明朝" w:eastAsia="游明朝" w:hAnsi="游明朝" w:cs="Times New Roman"/>
        </w:rPr>
      </w:pPr>
      <w:r w:rsidRPr="006D4611">
        <w:rPr>
          <w:rFonts w:ascii="游明朝" w:eastAsia="游明朝" w:hAnsi="游明朝" w:cs="Times New Roman"/>
        </w:rPr>
        <w:t>（2）（16 点）</w:t>
      </w:r>
    </w:p>
    <w:p w14:paraId="108619FC" w14:textId="77777777" w:rsidR="00680102" w:rsidRPr="006D4611" w:rsidRDefault="00680102" w:rsidP="00680102">
      <w:pPr>
        <w:ind w:leftChars="100" w:left="402" w:hangingChars="100" w:hanging="201"/>
        <w:rPr>
          <w:rFonts w:ascii="游明朝" w:eastAsia="游明朝" w:hAnsi="游明朝" w:cs="Times New Roman"/>
        </w:rPr>
      </w:pPr>
      <w:r w:rsidRPr="006D4611">
        <w:rPr>
          <w:rFonts w:ascii="游明朝" w:eastAsia="游明朝" w:hAnsi="游明朝" w:cs="Times New Roman"/>
        </w:rPr>
        <w:t xml:space="preserve">   当工場では、実際個別原価計算を行っている。以下のデータにもとづいて、</w:t>
      </w:r>
      <w:r w:rsidRPr="006D4611">
        <w:rPr>
          <w:rFonts w:ascii="游明朝" w:eastAsia="游明朝" w:hAnsi="游明朝" w:cs="Times New Roman" w:hint="eastAsia"/>
        </w:rPr>
        <w:t>５</w:t>
      </w:r>
      <w:r w:rsidRPr="006D4611">
        <w:rPr>
          <w:rFonts w:ascii="游明朝" w:eastAsia="游明朝" w:hAnsi="游明朝" w:cs="Times New Roman"/>
        </w:rPr>
        <w:t>月の仕掛品勘定・製品勘定を作成しなさい。</w:t>
      </w:r>
      <w:r w:rsidRPr="006D4611">
        <w:rPr>
          <w:rFonts w:ascii="游明朝" w:eastAsia="游明朝" w:hAnsi="游明朝" w:cs="Times New Roman" w:hint="eastAsia"/>
        </w:rPr>
        <w:t xml:space="preserve">　　　　　　</w:t>
      </w:r>
      <w:r>
        <w:rPr>
          <w:rFonts w:ascii="游明朝" w:eastAsia="游明朝" w:hAnsi="游明朝" w:cs="Times New Roman" w:hint="eastAsia"/>
        </w:rPr>
        <w:t xml:space="preserve">    </w:t>
      </w:r>
      <w:r w:rsidRPr="006D4611">
        <w:rPr>
          <w:rFonts w:ascii="游明朝" w:eastAsia="游明朝" w:hAnsi="游明朝" w:cs="Times New Roman" w:hint="eastAsia"/>
          <w:u w:val="single"/>
        </w:rPr>
        <w:t>４</w:t>
      </w:r>
      <w:r w:rsidRPr="006D4611">
        <w:rPr>
          <w:rFonts w:ascii="游明朝" w:eastAsia="游明朝" w:hAnsi="游明朝" w:cs="Times New Roman"/>
          <w:u w:val="single"/>
        </w:rPr>
        <w:t>月末時点の原価計算表</w:t>
      </w:r>
      <w:r w:rsidRPr="006D4611">
        <w:rPr>
          <w:rFonts w:ascii="游明朝" w:eastAsia="游明朝" w:hAnsi="游明朝" w:cs="Times New Roman" w:hint="eastAsia"/>
        </w:rPr>
        <w:t xml:space="preserve">　　　　　　　　　　　　</w:t>
      </w:r>
      <w:r>
        <w:rPr>
          <w:rFonts w:ascii="游明朝" w:eastAsia="游明朝" w:hAnsi="游明朝" w:cs="Times New Roman" w:hint="eastAsia"/>
        </w:rPr>
        <w:t xml:space="preserve">　　　</w:t>
      </w:r>
      <w:r w:rsidRPr="006D4611">
        <w:rPr>
          <w:rFonts w:ascii="游明朝" w:eastAsia="游明朝" w:hAnsi="游明朝" w:cs="Times New Roman" w:hint="eastAsia"/>
        </w:rPr>
        <w:t>（単位：円）</w:t>
      </w:r>
    </w:p>
    <w:tbl>
      <w:tblPr>
        <w:tblStyle w:val="19"/>
        <w:tblW w:w="0" w:type="auto"/>
        <w:tblInd w:w="420" w:type="dxa"/>
        <w:tblLook w:val="04A0" w:firstRow="1" w:lastRow="0" w:firstColumn="1" w:lastColumn="0" w:noHBand="0" w:noVBand="1"/>
      </w:tblPr>
      <w:tblGrid>
        <w:gridCol w:w="1560"/>
        <w:gridCol w:w="1311"/>
        <w:gridCol w:w="1099"/>
        <w:gridCol w:w="992"/>
        <w:gridCol w:w="1559"/>
        <w:gridCol w:w="1276"/>
        <w:gridCol w:w="1276"/>
      </w:tblGrid>
      <w:tr w:rsidR="00680102" w:rsidRPr="006D4611" w14:paraId="76E16F76" w14:textId="77777777" w:rsidTr="00A832BC">
        <w:tc>
          <w:tcPr>
            <w:tcW w:w="1560" w:type="dxa"/>
          </w:tcPr>
          <w:p w14:paraId="039F8F40" w14:textId="77777777" w:rsidR="00680102" w:rsidRPr="006D4611" w:rsidRDefault="00680102" w:rsidP="00A832BC">
            <w:pPr>
              <w:rPr>
                <w:rFonts w:ascii="游明朝" w:eastAsia="游明朝" w:hAnsi="游明朝" w:cs="Times New Roman"/>
              </w:rPr>
            </w:pPr>
            <w:r w:rsidRPr="006D4611">
              <w:rPr>
                <w:rFonts w:ascii="游明朝" w:eastAsia="游明朝" w:hAnsi="游明朝" w:cs="Times New Roman" w:hint="eastAsia"/>
              </w:rPr>
              <w:t>製造指図書№</w:t>
            </w:r>
          </w:p>
        </w:tc>
        <w:tc>
          <w:tcPr>
            <w:tcW w:w="1311" w:type="dxa"/>
          </w:tcPr>
          <w:p w14:paraId="1B472E4B" w14:textId="77777777" w:rsidR="00680102" w:rsidRPr="006D4611" w:rsidRDefault="00680102" w:rsidP="00A832BC">
            <w:pPr>
              <w:rPr>
                <w:rFonts w:ascii="游明朝" w:eastAsia="游明朝" w:hAnsi="游明朝" w:cs="Times New Roman"/>
              </w:rPr>
            </w:pPr>
            <w:r w:rsidRPr="006D4611">
              <w:rPr>
                <w:rFonts w:ascii="游明朝" w:eastAsia="游明朝" w:hAnsi="游明朝" w:cs="Times New Roman" w:hint="eastAsia"/>
              </w:rPr>
              <w:t>製造着手日</w:t>
            </w:r>
          </w:p>
        </w:tc>
        <w:tc>
          <w:tcPr>
            <w:tcW w:w="1099" w:type="dxa"/>
          </w:tcPr>
          <w:p w14:paraId="14C7B4E3"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完成日</w:t>
            </w:r>
          </w:p>
        </w:tc>
        <w:tc>
          <w:tcPr>
            <w:tcW w:w="992" w:type="dxa"/>
          </w:tcPr>
          <w:p w14:paraId="4C732070"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引渡日</w:t>
            </w:r>
          </w:p>
        </w:tc>
        <w:tc>
          <w:tcPr>
            <w:tcW w:w="1559" w:type="dxa"/>
          </w:tcPr>
          <w:p w14:paraId="77B03676"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直接材料費</w:t>
            </w:r>
          </w:p>
        </w:tc>
        <w:tc>
          <w:tcPr>
            <w:tcW w:w="1276" w:type="dxa"/>
          </w:tcPr>
          <w:p w14:paraId="3E263B89" w14:textId="77777777" w:rsidR="00680102" w:rsidRPr="006D4611" w:rsidRDefault="00680102" w:rsidP="00A832BC">
            <w:pPr>
              <w:rPr>
                <w:rFonts w:ascii="游明朝" w:eastAsia="游明朝" w:hAnsi="游明朝" w:cs="Times New Roman"/>
              </w:rPr>
            </w:pPr>
            <w:r w:rsidRPr="006D4611">
              <w:rPr>
                <w:rFonts w:ascii="游明朝" w:eastAsia="游明朝" w:hAnsi="游明朝" w:cs="Times New Roman" w:hint="eastAsia"/>
              </w:rPr>
              <w:t>直接労務費</w:t>
            </w:r>
          </w:p>
        </w:tc>
        <w:tc>
          <w:tcPr>
            <w:tcW w:w="1276" w:type="dxa"/>
          </w:tcPr>
          <w:p w14:paraId="5BC6DB8C" w14:textId="77777777" w:rsidR="00680102" w:rsidRPr="006D4611" w:rsidRDefault="00680102" w:rsidP="00A832BC">
            <w:pPr>
              <w:rPr>
                <w:rFonts w:ascii="游明朝" w:eastAsia="游明朝" w:hAnsi="游明朝" w:cs="Times New Roman"/>
              </w:rPr>
            </w:pPr>
            <w:r w:rsidRPr="006D4611">
              <w:rPr>
                <w:rFonts w:ascii="游明朝" w:eastAsia="游明朝" w:hAnsi="游明朝" w:cs="Times New Roman" w:hint="eastAsia"/>
              </w:rPr>
              <w:t>製造間接費</w:t>
            </w:r>
          </w:p>
        </w:tc>
      </w:tr>
      <w:tr w:rsidR="00680102" w:rsidRPr="006D4611" w14:paraId="20322E6A" w14:textId="77777777" w:rsidTr="00A832BC">
        <w:tc>
          <w:tcPr>
            <w:tcW w:w="1560" w:type="dxa"/>
          </w:tcPr>
          <w:p w14:paraId="417DE765" w14:textId="77777777" w:rsidR="00680102" w:rsidRPr="006D4611" w:rsidRDefault="00680102" w:rsidP="00A832BC">
            <w:pPr>
              <w:jc w:val="left"/>
              <w:rPr>
                <w:rFonts w:ascii="游明朝" w:eastAsia="游明朝" w:hAnsi="游明朝" w:cs="Times New Roman"/>
              </w:rPr>
            </w:pPr>
            <w:r w:rsidRPr="006D4611">
              <w:rPr>
                <w:rFonts w:ascii="游明朝" w:eastAsia="游明朝" w:hAnsi="游明朝" w:cs="Times New Roman" w:hint="eastAsia"/>
              </w:rPr>
              <w:t>＃１０１</w:t>
            </w:r>
          </w:p>
        </w:tc>
        <w:tc>
          <w:tcPr>
            <w:tcW w:w="1311" w:type="dxa"/>
          </w:tcPr>
          <w:p w14:paraId="1622EC54"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4/20</w:t>
            </w:r>
          </w:p>
        </w:tc>
        <w:tc>
          <w:tcPr>
            <w:tcW w:w="1099" w:type="dxa"/>
          </w:tcPr>
          <w:p w14:paraId="54D115CD"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4/30</w:t>
            </w:r>
          </w:p>
        </w:tc>
        <w:tc>
          <w:tcPr>
            <w:tcW w:w="992" w:type="dxa"/>
          </w:tcPr>
          <w:p w14:paraId="743E37A8"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w:t>
            </w:r>
          </w:p>
        </w:tc>
        <w:tc>
          <w:tcPr>
            <w:tcW w:w="1559" w:type="dxa"/>
          </w:tcPr>
          <w:p w14:paraId="11EA0E3D"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2,940,000</w:t>
            </w:r>
          </w:p>
        </w:tc>
        <w:tc>
          <w:tcPr>
            <w:tcW w:w="1276" w:type="dxa"/>
          </w:tcPr>
          <w:p w14:paraId="5B30E458"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3,540,000</w:t>
            </w:r>
          </w:p>
        </w:tc>
        <w:tc>
          <w:tcPr>
            <w:tcW w:w="1276" w:type="dxa"/>
            <w:vMerge w:val="restart"/>
            <w:vAlign w:val="center"/>
          </w:tcPr>
          <w:p w14:paraId="7DB4E7EB"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各自推定</w:t>
            </w:r>
          </w:p>
        </w:tc>
      </w:tr>
      <w:tr w:rsidR="00680102" w:rsidRPr="006D4611" w14:paraId="27D7AC43" w14:textId="77777777" w:rsidTr="00A832BC">
        <w:tc>
          <w:tcPr>
            <w:tcW w:w="1560" w:type="dxa"/>
          </w:tcPr>
          <w:p w14:paraId="402B5EB7" w14:textId="77777777" w:rsidR="00680102" w:rsidRPr="006D4611" w:rsidRDefault="00680102" w:rsidP="00A832BC">
            <w:pPr>
              <w:jc w:val="left"/>
              <w:rPr>
                <w:rFonts w:ascii="游明朝" w:eastAsia="游明朝" w:hAnsi="游明朝" w:cs="Times New Roman"/>
              </w:rPr>
            </w:pPr>
            <w:r w:rsidRPr="006D4611">
              <w:rPr>
                <w:rFonts w:ascii="游明朝" w:eastAsia="游明朝" w:hAnsi="游明朝" w:cs="Times New Roman" w:hint="eastAsia"/>
              </w:rPr>
              <w:t>＃２０１</w:t>
            </w:r>
          </w:p>
        </w:tc>
        <w:tc>
          <w:tcPr>
            <w:tcW w:w="1311" w:type="dxa"/>
          </w:tcPr>
          <w:p w14:paraId="5ADD73E3"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4/29</w:t>
            </w:r>
          </w:p>
        </w:tc>
        <w:tc>
          <w:tcPr>
            <w:tcW w:w="1099" w:type="dxa"/>
          </w:tcPr>
          <w:p w14:paraId="7CB3AA65"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w:t>
            </w:r>
          </w:p>
        </w:tc>
        <w:tc>
          <w:tcPr>
            <w:tcW w:w="992" w:type="dxa"/>
          </w:tcPr>
          <w:p w14:paraId="139CEA37"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w:t>
            </w:r>
          </w:p>
        </w:tc>
        <w:tc>
          <w:tcPr>
            <w:tcW w:w="1559" w:type="dxa"/>
          </w:tcPr>
          <w:p w14:paraId="05D20DD6"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3,780,000</w:t>
            </w:r>
          </w:p>
        </w:tc>
        <w:tc>
          <w:tcPr>
            <w:tcW w:w="1276" w:type="dxa"/>
          </w:tcPr>
          <w:p w14:paraId="666973A7"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 xml:space="preserve">　600,000</w:t>
            </w:r>
          </w:p>
        </w:tc>
        <w:tc>
          <w:tcPr>
            <w:tcW w:w="1276" w:type="dxa"/>
            <w:vMerge/>
          </w:tcPr>
          <w:p w14:paraId="7686AE3F" w14:textId="77777777" w:rsidR="00680102" w:rsidRPr="006D4611" w:rsidRDefault="00680102" w:rsidP="00A832BC">
            <w:pPr>
              <w:jc w:val="center"/>
              <w:rPr>
                <w:rFonts w:ascii="游明朝" w:eastAsia="游明朝" w:hAnsi="游明朝" w:cs="Times New Roman"/>
              </w:rPr>
            </w:pPr>
          </w:p>
        </w:tc>
      </w:tr>
    </w:tbl>
    <w:p w14:paraId="17F8461B" w14:textId="77777777" w:rsidR="00680102" w:rsidRPr="006D4611" w:rsidRDefault="00680102" w:rsidP="00680102">
      <w:pPr>
        <w:ind w:leftChars="200" w:left="403"/>
        <w:rPr>
          <w:rFonts w:ascii="游明朝" w:eastAsia="游明朝" w:hAnsi="游明朝" w:cs="Times New Roman"/>
        </w:rPr>
      </w:pPr>
    </w:p>
    <w:p w14:paraId="2AA64364" w14:textId="77777777" w:rsidR="00680102" w:rsidRPr="006D4611" w:rsidRDefault="00680102" w:rsidP="00680102">
      <w:pPr>
        <w:ind w:firstLineChars="1500" w:firstLine="3019"/>
        <w:rPr>
          <w:rFonts w:ascii="游明朝" w:eastAsia="游明朝" w:hAnsi="游明朝" w:cs="Times New Roman"/>
        </w:rPr>
      </w:pPr>
      <w:r w:rsidRPr="006D4611">
        <w:rPr>
          <w:rFonts w:ascii="游明朝" w:eastAsia="游明朝" w:hAnsi="游明朝" w:cs="Times New Roman" w:hint="eastAsia"/>
          <w:u w:val="single"/>
        </w:rPr>
        <w:t>５</w:t>
      </w:r>
      <w:r w:rsidRPr="006D4611">
        <w:rPr>
          <w:rFonts w:ascii="游明朝" w:eastAsia="游明朝" w:hAnsi="游明朝" w:cs="Times New Roman"/>
          <w:u w:val="single"/>
        </w:rPr>
        <w:t>月末時点の原価計算表</w:t>
      </w:r>
      <w:r w:rsidRPr="006D4611">
        <w:rPr>
          <w:rFonts w:ascii="游明朝" w:eastAsia="游明朝" w:hAnsi="游明朝" w:cs="Times New Roman" w:hint="eastAsia"/>
        </w:rPr>
        <w:t xml:space="preserve">　　　　　　　　　　　</w:t>
      </w:r>
      <w:r>
        <w:rPr>
          <w:rFonts w:ascii="游明朝" w:eastAsia="游明朝" w:hAnsi="游明朝" w:cs="Times New Roman" w:hint="eastAsia"/>
        </w:rPr>
        <w:t xml:space="preserve">　</w:t>
      </w:r>
      <w:r w:rsidRPr="006D4611">
        <w:rPr>
          <w:rFonts w:ascii="游明朝" w:eastAsia="游明朝" w:hAnsi="游明朝" w:cs="Times New Roman" w:hint="eastAsia"/>
        </w:rPr>
        <w:t xml:space="preserve">　　　（単位：円）</w:t>
      </w:r>
    </w:p>
    <w:tbl>
      <w:tblPr>
        <w:tblStyle w:val="19"/>
        <w:tblW w:w="0" w:type="auto"/>
        <w:tblInd w:w="420" w:type="dxa"/>
        <w:tblLook w:val="04A0" w:firstRow="1" w:lastRow="0" w:firstColumn="1" w:lastColumn="0" w:noHBand="0" w:noVBand="1"/>
      </w:tblPr>
      <w:tblGrid>
        <w:gridCol w:w="1560"/>
        <w:gridCol w:w="1311"/>
        <w:gridCol w:w="1099"/>
        <w:gridCol w:w="992"/>
        <w:gridCol w:w="1559"/>
        <w:gridCol w:w="1276"/>
        <w:gridCol w:w="1276"/>
      </w:tblGrid>
      <w:tr w:rsidR="00680102" w:rsidRPr="006D4611" w14:paraId="1F30A5B2" w14:textId="77777777" w:rsidTr="00A832BC">
        <w:tc>
          <w:tcPr>
            <w:tcW w:w="1560" w:type="dxa"/>
          </w:tcPr>
          <w:p w14:paraId="4774150A"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製造指図書№</w:t>
            </w:r>
          </w:p>
        </w:tc>
        <w:tc>
          <w:tcPr>
            <w:tcW w:w="1311" w:type="dxa"/>
          </w:tcPr>
          <w:p w14:paraId="4B5805EF"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製造着手日</w:t>
            </w:r>
          </w:p>
        </w:tc>
        <w:tc>
          <w:tcPr>
            <w:tcW w:w="1099" w:type="dxa"/>
          </w:tcPr>
          <w:p w14:paraId="0AE891D8"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完成日</w:t>
            </w:r>
          </w:p>
        </w:tc>
        <w:tc>
          <w:tcPr>
            <w:tcW w:w="992" w:type="dxa"/>
          </w:tcPr>
          <w:p w14:paraId="172FD427"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引渡日</w:t>
            </w:r>
          </w:p>
        </w:tc>
        <w:tc>
          <w:tcPr>
            <w:tcW w:w="1559" w:type="dxa"/>
          </w:tcPr>
          <w:p w14:paraId="20EA96FD"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直接材料費</w:t>
            </w:r>
          </w:p>
        </w:tc>
        <w:tc>
          <w:tcPr>
            <w:tcW w:w="1276" w:type="dxa"/>
          </w:tcPr>
          <w:p w14:paraId="62AF31F0"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直接労務費</w:t>
            </w:r>
          </w:p>
        </w:tc>
        <w:tc>
          <w:tcPr>
            <w:tcW w:w="1276" w:type="dxa"/>
          </w:tcPr>
          <w:p w14:paraId="761BAFB5"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製造間接費</w:t>
            </w:r>
          </w:p>
        </w:tc>
      </w:tr>
      <w:tr w:rsidR="00680102" w:rsidRPr="006D4611" w14:paraId="3101EA2E" w14:textId="77777777" w:rsidTr="00A832BC">
        <w:tc>
          <w:tcPr>
            <w:tcW w:w="1560" w:type="dxa"/>
          </w:tcPr>
          <w:p w14:paraId="285169B8" w14:textId="77777777" w:rsidR="00680102" w:rsidRPr="006D4611" w:rsidRDefault="00680102" w:rsidP="00A832BC">
            <w:pPr>
              <w:jc w:val="left"/>
              <w:rPr>
                <w:rFonts w:ascii="游明朝" w:eastAsia="游明朝" w:hAnsi="游明朝" w:cs="Times New Roman"/>
              </w:rPr>
            </w:pPr>
            <w:r w:rsidRPr="006D4611">
              <w:rPr>
                <w:rFonts w:ascii="游明朝" w:eastAsia="游明朝" w:hAnsi="游明朝" w:cs="Times New Roman" w:hint="eastAsia"/>
              </w:rPr>
              <w:t>＃１０１</w:t>
            </w:r>
          </w:p>
        </w:tc>
        <w:tc>
          <w:tcPr>
            <w:tcW w:w="1311" w:type="dxa"/>
          </w:tcPr>
          <w:p w14:paraId="56517954"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4/20</w:t>
            </w:r>
          </w:p>
        </w:tc>
        <w:tc>
          <w:tcPr>
            <w:tcW w:w="1099" w:type="dxa"/>
          </w:tcPr>
          <w:p w14:paraId="0EA88248"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4/30</w:t>
            </w:r>
          </w:p>
        </w:tc>
        <w:tc>
          <w:tcPr>
            <w:tcW w:w="992" w:type="dxa"/>
          </w:tcPr>
          <w:p w14:paraId="719AB3CF"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5/2</w:t>
            </w:r>
          </w:p>
        </w:tc>
        <w:tc>
          <w:tcPr>
            <w:tcW w:w="1559" w:type="dxa"/>
          </w:tcPr>
          <w:p w14:paraId="56F0FA1E"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2,940,000</w:t>
            </w:r>
          </w:p>
        </w:tc>
        <w:tc>
          <w:tcPr>
            <w:tcW w:w="1276" w:type="dxa"/>
          </w:tcPr>
          <w:p w14:paraId="75B83CB8"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3,540,000</w:t>
            </w:r>
          </w:p>
        </w:tc>
        <w:tc>
          <w:tcPr>
            <w:tcW w:w="1276" w:type="dxa"/>
            <w:vMerge w:val="restart"/>
            <w:vAlign w:val="center"/>
          </w:tcPr>
          <w:p w14:paraId="37FE474B"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各自推定</w:t>
            </w:r>
          </w:p>
        </w:tc>
      </w:tr>
      <w:tr w:rsidR="00680102" w:rsidRPr="006D4611" w14:paraId="61D3766D" w14:textId="77777777" w:rsidTr="00A832BC">
        <w:tc>
          <w:tcPr>
            <w:tcW w:w="1560" w:type="dxa"/>
          </w:tcPr>
          <w:p w14:paraId="3181A9B3" w14:textId="77777777" w:rsidR="00680102" w:rsidRPr="006D4611" w:rsidRDefault="00680102" w:rsidP="00A832BC">
            <w:pPr>
              <w:jc w:val="left"/>
              <w:rPr>
                <w:rFonts w:ascii="游明朝" w:eastAsia="游明朝" w:hAnsi="游明朝" w:cs="Times New Roman"/>
              </w:rPr>
            </w:pPr>
            <w:r w:rsidRPr="006D4611">
              <w:rPr>
                <w:rFonts w:ascii="游明朝" w:eastAsia="游明朝" w:hAnsi="游明朝" w:cs="Times New Roman" w:hint="eastAsia"/>
              </w:rPr>
              <w:t>＃２０１</w:t>
            </w:r>
          </w:p>
        </w:tc>
        <w:tc>
          <w:tcPr>
            <w:tcW w:w="1311" w:type="dxa"/>
          </w:tcPr>
          <w:p w14:paraId="5657FA56"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4/29</w:t>
            </w:r>
          </w:p>
        </w:tc>
        <w:tc>
          <w:tcPr>
            <w:tcW w:w="1099" w:type="dxa"/>
          </w:tcPr>
          <w:p w14:paraId="082BABEF"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5/20</w:t>
            </w:r>
          </w:p>
        </w:tc>
        <w:tc>
          <w:tcPr>
            <w:tcW w:w="992" w:type="dxa"/>
          </w:tcPr>
          <w:p w14:paraId="0E6F9883"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5/22</w:t>
            </w:r>
          </w:p>
        </w:tc>
        <w:tc>
          <w:tcPr>
            <w:tcW w:w="1559" w:type="dxa"/>
          </w:tcPr>
          <w:p w14:paraId="6A3AA544"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3,780,000</w:t>
            </w:r>
          </w:p>
        </w:tc>
        <w:tc>
          <w:tcPr>
            <w:tcW w:w="1276" w:type="dxa"/>
          </w:tcPr>
          <w:p w14:paraId="66E30D13"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3,360,000</w:t>
            </w:r>
          </w:p>
        </w:tc>
        <w:tc>
          <w:tcPr>
            <w:tcW w:w="1276" w:type="dxa"/>
            <w:vMerge/>
          </w:tcPr>
          <w:p w14:paraId="2F7976E8" w14:textId="77777777" w:rsidR="00680102" w:rsidRPr="006D4611" w:rsidRDefault="00680102" w:rsidP="00A832BC">
            <w:pPr>
              <w:jc w:val="center"/>
              <w:rPr>
                <w:rFonts w:ascii="游明朝" w:eastAsia="游明朝" w:hAnsi="游明朝" w:cs="Times New Roman"/>
              </w:rPr>
            </w:pPr>
          </w:p>
        </w:tc>
      </w:tr>
      <w:tr w:rsidR="00680102" w:rsidRPr="006D4611" w14:paraId="10FBA329" w14:textId="77777777" w:rsidTr="00A832BC">
        <w:tc>
          <w:tcPr>
            <w:tcW w:w="1560" w:type="dxa"/>
          </w:tcPr>
          <w:p w14:paraId="08730CC4" w14:textId="77777777" w:rsidR="00680102" w:rsidRPr="006D4611" w:rsidRDefault="00680102" w:rsidP="00A832BC">
            <w:pPr>
              <w:jc w:val="left"/>
              <w:rPr>
                <w:rFonts w:ascii="游明朝" w:eastAsia="游明朝" w:hAnsi="游明朝" w:cs="Times New Roman"/>
              </w:rPr>
            </w:pPr>
            <w:r w:rsidRPr="006D4611">
              <w:rPr>
                <w:rFonts w:ascii="游明朝" w:eastAsia="游明朝" w:hAnsi="游明朝" w:cs="Times New Roman" w:hint="eastAsia"/>
              </w:rPr>
              <w:t>＃２０１－２</w:t>
            </w:r>
          </w:p>
        </w:tc>
        <w:tc>
          <w:tcPr>
            <w:tcW w:w="1311" w:type="dxa"/>
          </w:tcPr>
          <w:p w14:paraId="40BD7486"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5/6</w:t>
            </w:r>
          </w:p>
        </w:tc>
        <w:tc>
          <w:tcPr>
            <w:tcW w:w="1099" w:type="dxa"/>
          </w:tcPr>
          <w:p w14:paraId="3F2C10CC"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5/11</w:t>
            </w:r>
          </w:p>
        </w:tc>
        <w:tc>
          <w:tcPr>
            <w:tcW w:w="992" w:type="dxa"/>
          </w:tcPr>
          <w:p w14:paraId="188D2CF7"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w:t>
            </w:r>
          </w:p>
        </w:tc>
        <w:tc>
          <w:tcPr>
            <w:tcW w:w="1559" w:type="dxa"/>
          </w:tcPr>
          <w:p w14:paraId="7B02C4D0"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 xml:space="preserve">　168,000</w:t>
            </w:r>
          </w:p>
        </w:tc>
        <w:tc>
          <w:tcPr>
            <w:tcW w:w="1276" w:type="dxa"/>
          </w:tcPr>
          <w:p w14:paraId="34454B89"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 xml:space="preserve">　120,000</w:t>
            </w:r>
          </w:p>
        </w:tc>
        <w:tc>
          <w:tcPr>
            <w:tcW w:w="1276" w:type="dxa"/>
            <w:vMerge/>
          </w:tcPr>
          <w:p w14:paraId="616F96DE" w14:textId="77777777" w:rsidR="00680102" w:rsidRPr="006D4611" w:rsidRDefault="00680102" w:rsidP="00A832BC">
            <w:pPr>
              <w:jc w:val="center"/>
              <w:rPr>
                <w:rFonts w:ascii="游明朝" w:eastAsia="游明朝" w:hAnsi="游明朝" w:cs="Times New Roman"/>
              </w:rPr>
            </w:pPr>
          </w:p>
        </w:tc>
      </w:tr>
      <w:tr w:rsidR="00680102" w:rsidRPr="006D4611" w14:paraId="71B36269" w14:textId="77777777" w:rsidTr="00A832BC">
        <w:tc>
          <w:tcPr>
            <w:tcW w:w="1560" w:type="dxa"/>
          </w:tcPr>
          <w:p w14:paraId="20AF0D93" w14:textId="77777777" w:rsidR="00680102" w:rsidRPr="006D4611" w:rsidRDefault="00680102" w:rsidP="00A832BC">
            <w:pPr>
              <w:jc w:val="left"/>
              <w:rPr>
                <w:rFonts w:ascii="游明朝" w:eastAsia="游明朝" w:hAnsi="游明朝" w:cs="Times New Roman"/>
              </w:rPr>
            </w:pPr>
            <w:r w:rsidRPr="006D4611">
              <w:rPr>
                <w:rFonts w:ascii="游明朝" w:eastAsia="游明朝" w:hAnsi="游明朝" w:cs="Times New Roman" w:hint="eastAsia"/>
              </w:rPr>
              <w:t>＃３０１</w:t>
            </w:r>
          </w:p>
        </w:tc>
        <w:tc>
          <w:tcPr>
            <w:tcW w:w="1311" w:type="dxa"/>
          </w:tcPr>
          <w:p w14:paraId="76A88449"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5/10</w:t>
            </w:r>
          </w:p>
        </w:tc>
        <w:tc>
          <w:tcPr>
            <w:tcW w:w="1099" w:type="dxa"/>
          </w:tcPr>
          <w:p w14:paraId="39E7D417"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5/30</w:t>
            </w:r>
          </w:p>
        </w:tc>
        <w:tc>
          <w:tcPr>
            <w:tcW w:w="992" w:type="dxa"/>
          </w:tcPr>
          <w:p w14:paraId="0DC03BAB"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w:t>
            </w:r>
          </w:p>
        </w:tc>
        <w:tc>
          <w:tcPr>
            <w:tcW w:w="1559" w:type="dxa"/>
          </w:tcPr>
          <w:p w14:paraId="22BDC346"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2,520,000</w:t>
            </w:r>
          </w:p>
        </w:tc>
        <w:tc>
          <w:tcPr>
            <w:tcW w:w="1276" w:type="dxa"/>
          </w:tcPr>
          <w:p w14:paraId="64F91817"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3,000,000</w:t>
            </w:r>
          </w:p>
        </w:tc>
        <w:tc>
          <w:tcPr>
            <w:tcW w:w="1276" w:type="dxa"/>
            <w:vMerge/>
          </w:tcPr>
          <w:p w14:paraId="431E0505" w14:textId="77777777" w:rsidR="00680102" w:rsidRPr="006D4611" w:rsidRDefault="00680102" w:rsidP="00A832BC">
            <w:pPr>
              <w:jc w:val="center"/>
              <w:rPr>
                <w:rFonts w:ascii="游明朝" w:eastAsia="游明朝" w:hAnsi="游明朝" w:cs="Times New Roman"/>
              </w:rPr>
            </w:pPr>
          </w:p>
        </w:tc>
      </w:tr>
      <w:tr w:rsidR="00680102" w:rsidRPr="006D4611" w14:paraId="465EBA44" w14:textId="77777777" w:rsidTr="00A832BC">
        <w:tc>
          <w:tcPr>
            <w:tcW w:w="1560" w:type="dxa"/>
          </w:tcPr>
          <w:p w14:paraId="09D34EEF" w14:textId="77777777" w:rsidR="00680102" w:rsidRPr="006D4611" w:rsidRDefault="00680102" w:rsidP="00A832BC">
            <w:pPr>
              <w:jc w:val="left"/>
              <w:rPr>
                <w:rFonts w:ascii="游明朝" w:eastAsia="游明朝" w:hAnsi="游明朝" w:cs="Times New Roman"/>
              </w:rPr>
            </w:pPr>
            <w:r w:rsidRPr="006D4611">
              <w:rPr>
                <w:rFonts w:ascii="游明朝" w:eastAsia="游明朝" w:hAnsi="游明朝" w:cs="Times New Roman" w:hint="eastAsia"/>
              </w:rPr>
              <w:t>＃４０１</w:t>
            </w:r>
          </w:p>
        </w:tc>
        <w:tc>
          <w:tcPr>
            <w:tcW w:w="1311" w:type="dxa"/>
          </w:tcPr>
          <w:p w14:paraId="0A87D2D0"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5/18</w:t>
            </w:r>
          </w:p>
        </w:tc>
        <w:tc>
          <w:tcPr>
            <w:tcW w:w="1099" w:type="dxa"/>
          </w:tcPr>
          <w:p w14:paraId="17AF1A94"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w:t>
            </w:r>
          </w:p>
        </w:tc>
        <w:tc>
          <w:tcPr>
            <w:tcW w:w="992" w:type="dxa"/>
          </w:tcPr>
          <w:p w14:paraId="339B6F44"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w:t>
            </w:r>
          </w:p>
        </w:tc>
        <w:tc>
          <w:tcPr>
            <w:tcW w:w="1559" w:type="dxa"/>
          </w:tcPr>
          <w:p w14:paraId="6D0852D3"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3,360,000</w:t>
            </w:r>
          </w:p>
        </w:tc>
        <w:tc>
          <w:tcPr>
            <w:tcW w:w="1276" w:type="dxa"/>
          </w:tcPr>
          <w:p w14:paraId="735E61A9" w14:textId="77777777" w:rsidR="00680102" w:rsidRPr="006D4611" w:rsidRDefault="00680102" w:rsidP="00A832BC">
            <w:pPr>
              <w:jc w:val="center"/>
              <w:rPr>
                <w:rFonts w:ascii="游明朝" w:eastAsia="游明朝" w:hAnsi="游明朝" w:cs="Times New Roman"/>
              </w:rPr>
            </w:pPr>
            <w:r w:rsidRPr="006D4611">
              <w:rPr>
                <w:rFonts w:ascii="游明朝" w:eastAsia="游明朝" w:hAnsi="游明朝" w:cs="Times New Roman" w:hint="eastAsia"/>
              </w:rPr>
              <w:t>1,680,000</w:t>
            </w:r>
          </w:p>
        </w:tc>
        <w:tc>
          <w:tcPr>
            <w:tcW w:w="1276" w:type="dxa"/>
            <w:vMerge/>
          </w:tcPr>
          <w:p w14:paraId="06D577B9" w14:textId="77777777" w:rsidR="00680102" w:rsidRPr="006D4611" w:rsidRDefault="00680102" w:rsidP="00A832BC">
            <w:pPr>
              <w:jc w:val="center"/>
              <w:rPr>
                <w:rFonts w:ascii="游明朝" w:eastAsia="游明朝" w:hAnsi="游明朝" w:cs="Times New Roman"/>
              </w:rPr>
            </w:pPr>
          </w:p>
        </w:tc>
      </w:tr>
    </w:tbl>
    <w:p w14:paraId="3B1C962D" w14:textId="77777777" w:rsidR="00680102" w:rsidRPr="006D4611" w:rsidRDefault="00680102" w:rsidP="00680102">
      <w:pPr>
        <w:ind w:leftChars="200" w:left="403"/>
        <w:rPr>
          <w:rFonts w:ascii="游明朝" w:eastAsia="游明朝" w:hAnsi="游明朝" w:cs="Times New Roman"/>
        </w:rPr>
      </w:pPr>
      <w:r w:rsidRPr="006D4611">
        <w:rPr>
          <w:rFonts w:ascii="游明朝" w:eastAsia="游明朝" w:hAnsi="游明朝" w:cs="Times New Roman"/>
        </w:rPr>
        <w:t>No.2</w:t>
      </w:r>
      <w:r w:rsidRPr="006D4611">
        <w:rPr>
          <w:rFonts w:ascii="游明朝" w:eastAsia="游明朝" w:hAnsi="游明朝" w:cs="Times New Roman" w:hint="eastAsia"/>
        </w:rPr>
        <w:t>02</w:t>
      </w:r>
      <w:r w:rsidRPr="006D4611">
        <w:rPr>
          <w:rFonts w:ascii="游明朝" w:eastAsia="游明朝" w:hAnsi="游明朝" w:cs="Times New Roman"/>
        </w:rPr>
        <w:t>-2 は、一部仕損となった No.2</w:t>
      </w:r>
      <w:r w:rsidRPr="006D4611">
        <w:rPr>
          <w:rFonts w:ascii="游明朝" w:eastAsia="游明朝" w:hAnsi="游明朝" w:cs="Times New Roman" w:hint="eastAsia"/>
        </w:rPr>
        <w:t>01</w:t>
      </w:r>
      <w:r w:rsidRPr="006D4611">
        <w:rPr>
          <w:rFonts w:ascii="游明朝" w:eastAsia="游明朝" w:hAnsi="游明朝" w:cs="Times New Roman"/>
        </w:rPr>
        <w:t xml:space="preserve"> を補修するために発行した補修指図書であり、仕損は正常なものであった。</w:t>
      </w:r>
    </w:p>
    <w:p w14:paraId="52B9FD29" w14:textId="77777777" w:rsidR="00680102" w:rsidRDefault="00680102" w:rsidP="00680102">
      <w:pPr>
        <w:ind w:leftChars="200" w:left="403"/>
        <w:rPr>
          <w:rFonts w:ascii="游明朝" w:eastAsia="游明朝" w:hAnsi="游明朝" w:cs="Times New Roman"/>
        </w:rPr>
      </w:pPr>
      <w:r w:rsidRPr="006D4611">
        <w:rPr>
          <w:rFonts w:ascii="游明朝" w:eastAsia="游明朝" w:hAnsi="游明朝" w:cs="Times New Roman"/>
        </w:rPr>
        <w:t xml:space="preserve">直接労務費は、直接工の 1 時間あたりの実際賃率 </w:t>
      </w:r>
      <w:r w:rsidRPr="006D4611">
        <w:rPr>
          <w:rFonts w:ascii="游明朝" w:eastAsia="游明朝" w:hAnsi="游明朝" w:cs="Times New Roman" w:hint="eastAsia"/>
        </w:rPr>
        <w:t>6</w:t>
      </w:r>
      <w:r w:rsidRPr="006D4611">
        <w:rPr>
          <w:rFonts w:ascii="游明朝" w:eastAsia="游明朝" w:hAnsi="游明朝" w:cs="Times New Roman"/>
        </w:rPr>
        <w:t xml:space="preserve">,000 円に直接作業時間を乗じて計算している。なお、実際賃率は </w:t>
      </w:r>
      <w:r w:rsidRPr="006D4611">
        <w:rPr>
          <w:rFonts w:ascii="游明朝" w:eastAsia="游明朝" w:hAnsi="游明朝" w:cs="Times New Roman" w:hint="eastAsia"/>
        </w:rPr>
        <w:t>４</w:t>
      </w:r>
      <w:r w:rsidRPr="006D4611">
        <w:rPr>
          <w:rFonts w:ascii="游明朝" w:eastAsia="游明朝" w:hAnsi="游明朝" w:cs="Times New Roman"/>
        </w:rPr>
        <w:t>月・</w:t>
      </w:r>
      <w:r w:rsidRPr="006D4611">
        <w:rPr>
          <w:rFonts w:ascii="游明朝" w:eastAsia="游明朝" w:hAnsi="游明朝" w:cs="Times New Roman" w:hint="eastAsia"/>
        </w:rPr>
        <w:t>５</w:t>
      </w:r>
      <w:r w:rsidRPr="006D4611">
        <w:rPr>
          <w:rFonts w:ascii="游明朝" w:eastAsia="游明朝" w:hAnsi="游明朝" w:cs="Times New Roman"/>
        </w:rPr>
        <w:t xml:space="preserve">月ともに同額であった。製造間接費は、直接作業時間を配賦基準として各製造指図書に予定配賦している。製造間接費予算額（年間）は </w:t>
      </w:r>
      <w:r w:rsidRPr="006D4611">
        <w:rPr>
          <w:rFonts w:ascii="游明朝" w:eastAsia="游明朝" w:hAnsi="游明朝" w:cs="Times New Roman" w:hint="eastAsia"/>
        </w:rPr>
        <w:t>144</w:t>
      </w:r>
      <w:r w:rsidRPr="006D4611">
        <w:rPr>
          <w:rFonts w:ascii="游明朝" w:eastAsia="游明朝" w:hAnsi="游明朝" w:cs="Times New Roman"/>
        </w:rPr>
        <w:t xml:space="preserve">,000,000 円、正常直接作業時間（年間）は </w:t>
      </w:r>
      <w:r w:rsidRPr="006D4611">
        <w:rPr>
          <w:rFonts w:ascii="游明朝" w:eastAsia="游明朝" w:hAnsi="游明朝" w:cs="Times New Roman" w:hint="eastAsia"/>
        </w:rPr>
        <w:t>36</w:t>
      </w:r>
      <w:r w:rsidRPr="006D4611">
        <w:rPr>
          <w:rFonts w:ascii="游明朝" w:eastAsia="游明朝" w:hAnsi="游明朝" w:cs="Times New Roman"/>
        </w:rPr>
        <w:t>,000 時間である。また、</w:t>
      </w:r>
      <w:r w:rsidRPr="006D4611">
        <w:rPr>
          <w:rFonts w:ascii="游明朝" w:eastAsia="游明朝" w:hAnsi="游明朝" w:cs="Times New Roman" w:hint="eastAsia"/>
        </w:rPr>
        <w:t>５</w:t>
      </w:r>
      <w:r w:rsidRPr="006D4611">
        <w:rPr>
          <w:rFonts w:ascii="游明朝" w:eastAsia="游明朝" w:hAnsi="游明朝" w:cs="Times New Roman"/>
        </w:rPr>
        <w:t xml:space="preserve">月の製造間接費実際発生額は </w:t>
      </w:r>
      <w:r w:rsidRPr="006D4611">
        <w:rPr>
          <w:rFonts w:ascii="游明朝" w:eastAsia="游明朝" w:hAnsi="游明朝" w:cs="Times New Roman" w:hint="eastAsia"/>
        </w:rPr>
        <w:t>10</w:t>
      </w:r>
      <w:r w:rsidRPr="006D4611">
        <w:rPr>
          <w:rFonts w:ascii="游明朝" w:eastAsia="游明朝" w:hAnsi="游明朝" w:cs="Times New Roman"/>
        </w:rPr>
        <w:t>,000,000 円であった。</w:t>
      </w:r>
    </w:p>
    <w:p w14:paraId="4431EC4E" w14:textId="77777777" w:rsidR="00680102" w:rsidRDefault="00680102" w:rsidP="00680102">
      <w:pPr>
        <w:tabs>
          <w:tab w:val="left" w:pos="1206"/>
        </w:tabs>
        <w:ind w:leftChars="250" w:left="906" w:hangingChars="200" w:hanging="403"/>
        <w:rPr>
          <w:rFonts w:ascii="游明朝" w:eastAsia="游明朝" w:hAnsi="游明朝" w:cs="Times New Roman"/>
        </w:rPr>
      </w:pPr>
    </w:p>
    <w:p w14:paraId="4A434114" w14:textId="77777777" w:rsidR="00680102" w:rsidRDefault="00680102" w:rsidP="00680102">
      <w:pPr>
        <w:ind w:left="1409" w:hangingChars="700" w:hanging="1409"/>
        <w:rPr>
          <w:rFonts w:ascii="游明朝" w:eastAsia="游明朝" w:hAnsi="游明朝" w:cs="Times New Roman"/>
        </w:rPr>
      </w:pPr>
    </w:p>
    <w:p w14:paraId="112486D1" w14:textId="77777777" w:rsidR="00680102" w:rsidRDefault="00680102" w:rsidP="00680102">
      <w:pPr>
        <w:ind w:left="1409" w:hangingChars="700" w:hanging="1409"/>
        <w:rPr>
          <w:rFonts w:ascii="游明朝" w:eastAsia="游明朝" w:hAnsi="游明朝" w:cs="Times New Roman"/>
        </w:rPr>
      </w:pPr>
    </w:p>
    <w:p w14:paraId="52F77AAF" w14:textId="120CA4DE" w:rsidR="009527B9" w:rsidRPr="00394209" w:rsidRDefault="009527B9" w:rsidP="009527B9">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【第5問】</w:t>
      </w:r>
      <w:r>
        <w:rPr>
          <w:rFonts w:ascii="游明朝" w:eastAsia="游明朝" w:hAnsi="游明朝" w:cs="Times New Roman" w:hint="eastAsia"/>
          <w:lang w:eastAsia="zh-CN"/>
        </w:rPr>
        <w:t>問題用紙</w:t>
      </w:r>
      <w:r w:rsidRPr="00394209">
        <w:rPr>
          <w:rFonts w:ascii="游明朝" w:eastAsia="游明朝" w:hAnsi="游明朝" w:cs="Times New Roman"/>
          <w:lang w:eastAsia="zh-CN"/>
        </w:rPr>
        <w:t>（12 点）</w:t>
      </w:r>
    </w:p>
    <w:p w14:paraId="642CCB83" w14:textId="77777777" w:rsidR="009527B9" w:rsidRDefault="009527B9" w:rsidP="009527B9">
      <w:pPr>
        <w:ind w:firstLineChars="50" w:firstLine="101"/>
        <w:rPr>
          <w:rFonts w:ascii="游明朝" w:eastAsia="游明朝" w:hAnsi="游明朝" w:cs="Times New Roman"/>
        </w:rPr>
      </w:pP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rPr>
        <w:t>製品</w:t>
      </w:r>
      <w:r w:rsidRPr="00394209">
        <w:rPr>
          <w:rFonts w:ascii="游明朝" w:eastAsia="游明朝" w:hAnsi="游明朝" w:cs="Times New Roman" w:hint="eastAsia"/>
        </w:rPr>
        <w:t>甲</w:t>
      </w:r>
      <w:r w:rsidRPr="00394209">
        <w:rPr>
          <w:rFonts w:ascii="游明朝" w:eastAsia="游明朝" w:hAnsi="游明朝" w:cs="Times New Roman"/>
        </w:rPr>
        <w:t>（</w:t>
      </w:r>
      <w:r w:rsidRPr="00394209">
        <w:rPr>
          <w:rFonts w:ascii="游明朝" w:eastAsia="游明朝" w:hAnsi="游明朝" w:cs="Times New Roman" w:hint="eastAsia"/>
        </w:rPr>
        <w:t>１</w:t>
      </w:r>
      <w:r w:rsidRPr="00394209">
        <w:rPr>
          <w:rFonts w:ascii="游明朝" w:eastAsia="游明朝" w:hAnsi="游明朝" w:cs="Times New Roman"/>
        </w:rPr>
        <w:t>個あたりの販売価格：</w:t>
      </w:r>
      <w:r w:rsidRPr="00394209">
        <w:rPr>
          <w:rFonts w:ascii="游明朝" w:eastAsia="游明朝" w:hAnsi="游明朝" w:cs="Times New Roman" w:hint="eastAsia"/>
        </w:rPr>
        <w:t>750</w:t>
      </w:r>
      <w:r w:rsidRPr="00394209">
        <w:rPr>
          <w:rFonts w:ascii="游明朝" w:eastAsia="游明朝" w:hAnsi="游明朝" w:cs="Times New Roman"/>
        </w:rPr>
        <w:t xml:space="preserve">円）を生産・販売している当社では、月間生産量 </w:t>
      </w:r>
      <w:r w:rsidRPr="00394209">
        <w:rPr>
          <w:rFonts w:ascii="游明朝" w:eastAsia="游明朝" w:hAnsi="游明朝" w:cs="Times New Roman" w:hint="eastAsia"/>
        </w:rPr>
        <w:t>12,000</w:t>
      </w:r>
      <w:r w:rsidRPr="00394209">
        <w:rPr>
          <w:rFonts w:ascii="游明朝" w:eastAsia="游明朝" w:hAnsi="游明朝" w:cs="Times New Roman"/>
        </w:rPr>
        <w:t xml:space="preserve"> 個の 80％から </w:t>
      </w:r>
    </w:p>
    <w:p w14:paraId="7B2A5FF1" w14:textId="76FCB6B5" w:rsidR="009527B9" w:rsidRPr="00394209" w:rsidRDefault="009527B9" w:rsidP="009527B9">
      <w:pPr>
        <w:ind w:firstLineChars="50" w:firstLine="101"/>
        <w:rPr>
          <w:rFonts w:ascii="游明朝" w:eastAsia="游明朝" w:hAnsi="游明朝" w:cs="Times New Roman"/>
        </w:rPr>
      </w:pPr>
      <w:r w:rsidRPr="00394209">
        <w:rPr>
          <w:rFonts w:ascii="游明朝" w:eastAsia="游明朝" w:hAnsi="游明朝" w:cs="Times New Roman"/>
        </w:rPr>
        <w:t>120％までを正常操業圏としており、過去 1 年間の生産・販売量および総原価に関する実績は以下のとおりである。</w:t>
      </w:r>
    </w:p>
    <w:p w14:paraId="23AF8E9F" w14:textId="77777777" w:rsidR="009527B9" w:rsidRPr="00394209" w:rsidRDefault="009527B9" w:rsidP="009527B9">
      <w:pPr>
        <w:ind w:firstLineChars="500" w:firstLine="1006"/>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u w:val="single"/>
        </w:rPr>
        <w:t>生産・販売量</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u w:val="single"/>
        </w:rPr>
        <w:t>総 原 価</w:t>
      </w:r>
      <w:r w:rsidRPr="00394209">
        <w:rPr>
          <w:rFonts w:ascii="游明朝" w:eastAsia="游明朝" w:hAnsi="游明朝" w:cs="Times New Roman" w:hint="eastAsia"/>
        </w:rPr>
        <w:t xml:space="preserve">　　　　　　　　 </w:t>
      </w:r>
      <w:r w:rsidRPr="00394209">
        <w:rPr>
          <w:rFonts w:ascii="游明朝" w:eastAsia="游明朝" w:hAnsi="游明朝" w:cs="Times New Roman"/>
          <w:u w:val="single"/>
        </w:rPr>
        <w:t xml:space="preserve"> 生産・販売量</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u w:val="single"/>
        </w:rPr>
        <w:t>総 原 価</w:t>
      </w:r>
      <w:r w:rsidRPr="00394209">
        <w:rPr>
          <w:rFonts w:ascii="游明朝" w:eastAsia="游明朝" w:hAnsi="游明朝" w:cs="Times New Roman"/>
        </w:rPr>
        <w:t xml:space="preserve"> </w:t>
      </w:r>
    </w:p>
    <w:p w14:paraId="20FF3D29" w14:textId="77777777" w:rsidR="009527B9" w:rsidRPr="00394209" w:rsidRDefault="009527B9" w:rsidP="009527B9">
      <w:pPr>
        <w:ind w:firstLineChars="200" w:firstLine="403"/>
        <w:rPr>
          <w:rFonts w:ascii="游明朝" w:eastAsia="游明朝" w:hAnsi="游明朝" w:cs="Times New Roman"/>
        </w:rPr>
      </w:pPr>
      <w:r w:rsidRPr="00394209">
        <w:rPr>
          <w:rFonts w:ascii="游明朝" w:eastAsia="游明朝" w:hAnsi="游明朝" w:cs="Times New Roman"/>
        </w:rPr>
        <w:t xml:space="preserve">4 月 </w:t>
      </w:r>
      <w:r w:rsidRPr="00394209">
        <w:rPr>
          <w:rFonts w:ascii="游明朝" w:eastAsia="游明朝" w:hAnsi="游明朝" w:cs="Times New Roman" w:hint="eastAsia"/>
        </w:rPr>
        <w:t xml:space="preserve">　 1</w:t>
      </w:r>
      <w:r w:rsidRPr="00394209">
        <w:rPr>
          <w:rFonts w:ascii="游明朝" w:eastAsia="游明朝" w:hAnsi="游明朝" w:cs="Times New Roman"/>
        </w:rPr>
        <w:t xml:space="preserve">0,000  個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5,728,200 円 </w:t>
      </w:r>
      <w:r w:rsidRPr="00394209">
        <w:rPr>
          <w:rFonts w:ascii="游明朝" w:eastAsia="游明朝" w:hAnsi="游明朝" w:cs="Times New Roman" w:hint="eastAsia"/>
        </w:rPr>
        <w:t xml:space="preserve">　　　　 </w:t>
      </w:r>
      <w:r w:rsidRPr="00394209">
        <w:rPr>
          <w:rFonts w:ascii="游明朝" w:eastAsia="游明朝" w:hAnsi="游明朝" w:cs="Times New Roman"/>
        </w:rPr>
        <w:t>10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13,000 個 </w:t>
      </w:r>
      <w:r w:rsidRPr="00394209">
        <w:rPr>
          <w:rFonts w:ascii="游明朝" w:eastAsia="游明朝" w:hAnsi="游明朝" w:cs="Times New Roman" w:hint="eastAsia"/>
        </w:rPr>
        <w:t xml:space="preserve">　　　6,179,400</w:t>
      </w:r>
      <w:r w:rsidRPr="00394209">
        <w:rPr>
          <w:rFonts w:ascii="游明朝" w:eastAsia="游明朝" w:hAnsi="游明朝" w:cs="Times New Roman"/>
        </w:rPr>
        <w:t>円</w:t>
      </w:r>
    </w:p>
    <w:p w14:paraId="7ADA07BC" w14:textId="77777777" w:rsidR="009527B9" w:rsidRPr="00394209" w:rsidRDefault="009527B9" w:rsidP="009527B9">
      <w:pPr>
        <w:ind w:firstLineChars="150" w:firstLine="302"/>
        <w:rPr>
          <w:rFonts w:ascii="游明朝" w:eastAsia="游明朝" w:hAnsi="游明朝" w:cs="Times New Roman"/>
        </w:rPr>
      </w:pPr>
      <w:r w:rsidRPr="00394209">
        <w:rPr>
          <w:rFonts w:ascii="游明朝" w:eastAsia="游明朝" w:hAnsi="游明朝" w:cs="Times New Roman"/>
        </w:rPr>
        <w:t xml:space="preserve"> 5 月</w:t>
      </w:r>
      <w:r w:rsidRPr="00394209">
        <w:rPr>
          <w:rFonts w:ascii="游明朝" w:eastAsia="游明朝" w:hAnsi="游明朝" w:cs="Times New Roman" w:hint="eastAsia"/>
        </w:rPr>
        <w:t xml:space="preserve">　　</w:t>
      </w:r>
      <w:r w:rsidRPr="00394209">
        <w:rPr>
          <w:rFonts w:ascii="游明朝" w:eastAsia="游明朝" w:hAnsi="游明朝" w:cs="Times New Roman"/>
        </w:rPr>
        <w:t>12,200 個</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6,115,200</w:t>
      </w:r>
      <w:r w:rsidRPr="00394209">
        <w:rPr>
          <w:rFonts w:ascii="游明朝" w:eastAsia="游明朝" w:hAnsi="游明朝" w:cs="Times New Roman"/>
        </w:rPr>
        <w:t xml:space="preserve"> 円</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11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14,600個       </w:t>
      </w:r>
      <w:r w:rsidRPr="00394209">
        <w:rPr>
          <w:rFonts w:ascii="游明朝" w:eastAsia="游明朝" w:hAnsi="游明朝" w:cs="Times New Roman" w:hint="eastAsia"/>
        </w:rPr>
        <w:t>6,456,800</w:t>
      </w:r>
      <w:r w:rsidRPr="00394209">
        <w:rPr>
          <w:rFonts w:ascii="游明朝" w:eastAsia="游明朝" w:hAnsi="游明朝" w:cs="Times New Roman"/>
        </w:rPr>
        <w:t xml:space="preserve"> 円</w:t>
      </w:r>
    </w:p>
    <w:p w14:paraId="1967C032" w14:textId="77777777" w:rsidR="009527B9" w:rsidRPr="00394209" w:rsidRDefault="009527B9" w:rsidP="009527B9">
      <w:pPr>
        <w:ind w:firstLineChars="150" w:firstLine="302"/>
        <w:rPr>
          <w:rFonts w:ascii="游明朝" w:eastAsia="游明朝" w:hAnsi="游明朝" w:cs="Times New Roman"/>
        </w:rPr>
      </w:pPr>
      <w:r w:rsidRPr="00394209">
        <w:rPr>
          <w:rFonts w:ascii="游明朝" w:eastAsia="游明朝" w:hAnsi="游明朝" w:cs="Times New Roman"/>
        </w:rPr>
        <w:t xml:space="preserve"> 6 月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9,800 個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5,670,000</w:t>
      </w:r>
      <w:r w:rsidRPr="00394209">
        <w:rPr>
          <w:rFonts w:ascii="游明朝" w:eastAsia="游明朝" w:hAnsi="游明朝" w:cs="Times New Roman"/>
        </w:rPr>
        <w:t xml:space="preserve"> 円</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12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13,200 個       </w:t>
      </w:r>
      <w:r w:rsidRPr="00394209">
        <w:rPr>
          <w:rFonts w:ascii="游明朝" w:eastAsia="游明朝" w:hAnsi="游明朝" w:cs="Times New Roman" w:hint="eastAsia"/>
        </w:rPr>
        <w:t>6,209,600</w:t>
      </w:r>
      <w:r w:rsidRPr="00394209">
        <w:rPr>
          <w:rFonts w:ascii="游明朝" w:eastAsia="游明朝" w:hAnsi="游明朝" w:cs="Times New Roman"/>
        </w:rPr>
        <w:t xml:space="preserve"> 円 </w:t>
      </w:r>
    </w:p>
    <w:p w14:paraId="3C44EC3F" w14:textId="77777777" w:rsidR="009527B9" w:rsidRPr="00394209" w:rsidRDefault="009527B9" w:rsidP="009527B9">
      <w:pPr>
        <w:ind w:firstLineChars="200" w:firstLine="403"/>
        <w:rPr>
          <w:rFonts w:ascii="游明朝" w:eastAsia="游明朝" w:hAnsi="游明朝" w:cs="Times New Roman"/>
        </w:rPr>
      </w:pPr>
      <w:r w:rsidRPr="00394209">
        <w:rPr>
          <w:rFonts w:ascii="游明朝" w:eastAsia="游明朝" w:hAnsi="游明朝" w:cs="Times New Roman"/>
        </w:rPr>
        <w:t>7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10,800 個     </w:t>
      </w:r>
      <w:r w:rsidRPr="00394209">
        <w:rPr>
          <w:rFonts w:ascii="游明朝" w:eastAsia="游明朝" w:hAnsi="游明朝" w:cs="Times New Roman" w:hint="eastAsia"/>
        </w:rPr>
        <w:t>5,896,600</w:t>
      </w:r>
      <w:r w:rsidRPr="00394209">
        <w:rPr>
          <w:rFonts w:ascii="游明朝" w:eastAsia="游明朝" w:hAnsi="游明朝" w:cs="Times New Roman"/>
        </w:rPr>
        <w:t xml:space="preserve"> 円</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1 月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11,600 個       </w:t>
      </w:r>
      <w:r w:rsidRPr="00394209">
        <w:rPr>
          <w:rFonts w:ascii="游明朝" w:eastAsia="游明朝" w:hAnsi="游明朝" w:cs="Times New Roman" w:hint="eastAsia"/>
        </w:rPr>
        <w:t>5,967,800</w:t>
      </w:r>
      <w:r w:rsidRPr="00394209">
        <w:rPr>
          <w:rFonts w:ascii="游明朝" w:eastAsia="游明朝" w:hAnsi="游明朝" w:cs="Times New Roman"/>
        </w:rPr>
        <w:t xml:space="preserve"> 円</w:t>
      </w:r>
    </w:p>
    <w:p w14:paraId="3B27FB90" w14:textId="77777777" w:rsidR="009527B9" w:rsidRPr="00394209" w:rsidRDefault="009527B9" w:rsidP="009527B9">
      <w:pPr>
        <w:ind w:firstLineChars="150" w:firstLine="302"/>
        <w:rPr>
          <w:rFonts w:ascii="游明朝" w:eastAsia="游明朝" w:hAnsi="游明朝" w:cs="Times New Roman"/>
        </w:rPr>
      </w:pPr>
      <w:r w:rsidRPr="00394209">
        <w:rPr>
          <w:rFonts w:ascii="游明朝" w:eastAsia="游明朝" w:hAnsi="游明朝" w:cs="Times New Roman"/>
        </w:rPr>
        <w:t xml:space="preserve"> 8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12,000 個     </w:t>
      </w:r>
      <w:r w:rsidRPr="00394209">
        <w:rPr>
          <w:rFonts w:ascii="游明朝" w:eastAsia="游明朝" w:hAnsi="游明朝" w:cs="Times New Roman" w:hint="eastAsia"/>
        </w:rPr>
        <w:t>6,053,000</w:t>
      </w:r>
      <w:r w:rsidRPr="00394209">
        <w:rPr>
          <w:rFonts w:ascii="游明朝" w:eastAsia="游明朝" w:hAnsi="游明朝" w:cs="Times New Roman"/>
        </w:rPr>
        <w:t xml:space="preserve"> 円 </w:t>
      </w:r>
      <w:r w:rsidRPr="00394209">
        <w:rPr>
          <w:rFonts w:ascii="游明朝" w:eastAsia="游明朝" w:hAnsi="游明朝" w:cs="Times New Roman" w:hint="eastAsia"/>
        </w:rPr>
        <w:t xml:space="preserve">　　　　  </w:t>
      </w:r>
      <w:r w:rsidRPr="00394209">
        <w:rPr>
          <w:rFonts w:ascii="游明朝" w:eastAsia="游明朝" w:hAnsi="游明朝" w:cs="Times New Roman"/>
        </w:rPr>
        <w:t>2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9,400 個       </w:t>
      </w:r>
      <w:r w:rsidRPr="00394209">
        <w:rPr>
          <w:rFonts w:ascii="游明朝" w:eastAsia="游明朝" w:hAnsi="游明朝" w:cs="Times New Roman" w:hint="eastAsia"/>
        </w:rPr>
        <w:t>5,624,800</w:t>
      </w:r>
      <w:r w:rsidRPr="00394209">
        <w:rPr>
          <w:rFonts w:ascii="游明朝" w:eastAsia="游明朝" w:hAnsi="游明朝" w:cs="Times New Roman"/>
        </w:rPr>
        <w:t xml:space="preserve"> 円 </w:t>
      </w:r>
    </w:p>
    <w:p w14:paraId="07EA9284" w14:textId="77777777" w:rsidR="009527B9" w:rsidRPr="00394209" w:rsidRDefault="009527B9" w:rsidP="009527B9">
      <w:pPr>
        <w:ind w:firstLineChars="200" w:firstLine="403"/>
        <w:rPr>
          <w:rFonts w:ascii="游明朝" w:eastAsia="游明朝" w:hAnsi="游明朝" w:cs="Times New Roman"/>
        </w:rPr>
      </w:pPr>
      <w:r w:rsidRPr="00394209">
        <w:rPr>
          <w:rFonts w:ascii="游明朝" w:eastAsia="游明朝" w:hAnsi="游明朝" w:cs="Times New Roman"/>
        </w:rPr>
        <w:t>9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14,400 個</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6,360,000</w:t>
      </w:r>
      <w:r w:rsidRPr="00394209">
        <w:rPr>
          <w:rFonts w:ascii="游明朝" w:eastAsia="游明朝" w:hAnsi="游明朝" w:cs="Times New Roman"/>
        </w:rPr>
        <w:t xml:space="preserve"> 円</w:t>
      </w:r>
      <w:r w:rsidRPr="00394209">
        <w:rPr>
          <w:rFonts w:ascii="游明朝" w:eastAsia="游明朝" w:hAnsi="游明朝" w:cs="Times New Roman" w:hint="eastAsia"/>
        </w:rPr>
        <w:t xml:space="preserve">　　　　　 </w:t>
      </w:r>
      <w:r w:rsidRPr="00394209">
        <w:rPr>
          <w:rFonts w:ascii="游明朝" w:eastAsia="游明朝" w:hAnsi="游明朝" w:cs="Times New Roman"/>
        </w:rPr>
        <w:t>3 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10,200 個       </w:t>
      </w:r>
      <w:r w:rsidRPr="00394209">
        <w:rPr>
          <w:rFonts w:ascii="游明朝" w:eastAsia="游明朝" w:hAnsi="游明朝" w:cs="Times New Roman" w:hint="eastAsia"/>
        </w:rPr>
        <w:t>5,784,400</w:t>
      </w:r>
      <w:r w:rsidRPr="00394209">
        <w:rPr>
          <w:rFonts w:ascii="游明朝" w:eastAsia="游明朝" w:hAnsi="游明朝" w:cs="Times New Roman"/>
        </w:rPr>
        <w:t xml:space="preserve"> 円 </w:t>
      </w:r>
    </w:p>
    <w:p w14:paraId="4D038534" w14:textId="77777777" w:rsidR="009527B9" w:rsidRPr="00394209" w:rsidRDefault="009527B9" w:rsidP="009527B9">
      <w:pPr>
        <w:ind w:firstLineChars="100" w:firstLine="201"/>
        <w:rPr>
          <w:rFonts w:ascii="游明朝" w:eastAsia="游明朝" w:hAnsi="游明朝" w:cs="Times New Roman"/>
        </w:rPr>
      </w:pPr>
    </w:p>
    <w:p w14:paraId="1B19FF06" w14:textId="77777777" w:rsidR="009527B9" w:rsidRPr="00394209" w:rsidRDefault="009527B9" w:rsidP="009527B9">
      <w:pPr>
        <w:ind w:firstLineChars="100" w:firstLine="201"/>
        <w:rPr>
          <w:rFonts w:ascii="游明朝" w:eastAsia="游明朝" w:hAnsi="游明朝" w:cs="Times New Roman"/>
        </w:rPr>
      </w:pPr>
      <w:r w:rsidRPr="00394209">
        <w:rPr>
          <w:rFonts w:ascii="游明朝" w:eastAsia="游明朝" w:hAnsi="游明朝" w:cs="Times New Roman"/>
        </w:rPr>
        <w:t>問 1 正常操業圏における売上高の最高額と最低額を計算しなさい。</w:t>
      </w:r>
    </w:p>
    <w:p w14:paraId="4F594892" w14:textId="77777777" w:rsidR="009527B9" w:rsidRPr="00394209" w:rsidRDefault="009527B9" w:rsidP="009527B9">
      <w:pPr>
        <w:ind w:leftChars="100" w:left="805" w:hangingChars="300" w:hanging="604"/>
        <w:rPr>
          <w:rFonts w:ascii="游明朝" w:eastAsia="游明朝" w:hAnsi="游明朝" w:cs="Times New Roman"/>
        </w:rPr>
      </w:pPr>
      <w:r w:rsidRPr="00394209">
        <w:rPr>
          <w:rFonts w:ascii="游明朝" w:eastAsia="游明朝" w:hAnsi="游明朝" w:cs="Times New Roman"/>
        </w:rPr>
        <w:t>問 2 上記の実績にもとづいて、高低点法による製品</w:t>
      </w:r>
      <w:r w:rsidRPr="00394209">
        <w:rPr>
          <w:rFonts w:ascii="游明朝" w:eastAsia="游明朝" w:hAnsi="游明朝" w:cs="Times New Roman" w:hint="eastAsia"/>
        </w:rPr>
        <w:t>甲</w:t>
      </w:r>
      <w:r w:rsidRPr="00394209">
        <w:rPr>
          <w:rFonts w:ascii="游明朝" w:eastAsia="游明朝" w:hAnsi="游明朝" w:cs="Times New Roman"/>
        </w:rPr>
        <w:t>の総原価の原価分解を行い、製品 1 個あたりの変動</w:t>
      </w:r>
    </w:p>
    <w:p w14:paraId="2F41D624" w14:textId="77777777" w:rsidR="009527B9" w:rsidRPr="00394209" w:rsidRDefault="009527B9" w:rsidP="009527B9">
      <w:pPr>
        <w:ind w:leftChars="300" w:left="604"/>
        <w:rPr>
          <w:rFonts w:ascii="游明朝" w:eastAsia="游明朝" w:hAnsi="游明朝" w:cs="Times New Roman"/>
        </w:rPr>
      </w:pPr>
      <w:r w:rsidRPr="00394209">
        <w:rPr>
          <w:rFonts w:ascii="游明朝" w:eastAsia="游明朝" w:hAnsi="游明朝" w:cs="Times New Roman"/>
        </w:rPr>
        <w:t>費と月間固定費を計算しなさい。</w:t>
      </w:r>
    </w:p>
    <w:p w14:paraId="0BC0F966" w14:textId="77777777" w:rsidR="009527B9" w:rsidRPr="00394209" w:rsidRDefault="009527B9" w:rsidP="009527B9">
      <w:pPr>
        <w:ind w:leftChars="100" w:left="805" w:hangingChars="300" w:hanging="604"/>
        <w:rPr>
          <w:rFonts w:ascii="游明朝" w:eastAsia="游明朝" w:hAnsi="游明朝" w:cs="Times New Roman"/>
        </w:rPr>
      </w:pPr>
      <w:r w:rsidRPr="00394209">
        <w:rPr>
          <w:rFonts w:ascii="游明朝" w:eastAsia="游明朝" w:hAnsi="游明朝" w:cs="Times New Roman"/>
        </w:rPr>
        <w:t xml:space="preserve">問 3 原価分解の結果を利用し、月間損益分岐点売上高を計算しなさい。 </w:t>
      </w:r>
    </w:p>
    <w:p w14:paraId="052C7B20" w14:textId="77777777" w:rsidR="009527B9" w:rsidRPr="00394209" w:rsidRDefault="009527B9" w:rsidP="009527B9">
      <w:pPr>
        <w:ind w:leftChars="100" w:left="805" w:hangingChars="300" w:hanging="604"/>
        <w:rPr>
          <w:rFonts w:ascii="游明朝" w:eastAsia="游明朝" w:hAnsi="游明朝" w:cs="Times New Roman"/>
        </w:rPr>
      </w:pPr>
      <w:r w:rsidRPr="00394209">
        <w:rPr>
          <w:rFonts w:ascii="游明朝" w:eastAsia="游明朝" w:hAnsi="游明朝" w:cs="Times New Roman"/>
        </w:rPr>
        <w:t xml:space="preserve">問 4 売上高営業利益率 </w:t>
      </w:r>
      <w:r w:rsidRPr="00394209">
        <w:rPr>
          <w:rFonts w:ascii="游明朝" w:eastAsia="游明朝" w:hAnsi="游明朝" w:cs="Times New Roman" w:hint="eastAsia"/>
        </w:rPr>
        <w:t>24.0</w:t>
      </w:r>
      <w:r w:rsidRPr="00394209">
        <w:rPr>
          <w:rFonts w:ascii="游明朝" w:eastAsia="游明朝" w:hAnsi="游明朝" w:cs="Times New Roman"/>
        </w:rPr>
        <w:t>％を達成するために必要な月間目標販売量を計算しなさい</w:t>
      </w:r>
      <w:r w:rsidRPr="00394209">
        <w:rPr>
          <w:rFonts w:ascii="游明朝" w:eastAsia="游明朝" w:hAnsi="游明朝" w:cs="Times New Roman" w:hint="eastAsia"/>
        </w:rPr>
        <w:t>。</w:t>
      </w:r>
    </w:p>
    <w:sectPr w:rsidR="009527B9" w:rsidRPr="00394209"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3F5C" w14:textId="77777777" w:rsidR="00056793" w:rsidRDefault="00056793" w:rsidP="00840287">
      <w:r>
        <w:separator/>
      </w:r>
    </w:p>
  </w:endnote>
  <w:endnote w:type="continuationSeparator" w:id="0">
    <w:p w14:paraId="7C585B87" w14:textId="77777777" w:rsidR="00056793" w:rsidRDefault="00056793"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9145" w14:textId="77777777" w:rsidR="00056793" w:rsidRDefault="00056793" w:rsidP="00840287">
      <w:r>
        <w:separator/>
      </w:r>
    </w:p>
  </w:footnote>
  <w:footnote w:type="continuationSeparator" w:id="0">
    <w:p w14:paraId="5E424177" w14:textId="77777777" w:rsidR="00056793" w:rsidRDefault="00056793"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56793"/>
    <w:rsid w:val="000604AD"/>
    <w:rsid w:val="00062A79"/>
    <w:rsid w:val="00065377"/>
    <w:rsid w:val="00072CE9"/>
    <w:rsid w:val="00073708"/>
    <w:rsid w:val="0007689F"/>
    <w:rsid w:val="00077D59"/>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46273"/>
    <w:rsid w:val="0015260D"/>
    <w:rsid w:val="001536CE"/>
    <w:rsid w:val="00154218"/>
    <w:rsid w:val="001547DB"/>
    <w:rsid w:val="00166588"/>
    <w:rsid w:val="00176840"/>
    <w:rsid w:val="00183C58"/>
    <w:rsid w:val="00191FE2"/>
    <w:rsid w:val="001A174A"/>
    <w:rsid w:val="001A2183"/>
    <w:rsid w:val="001A3C23"/>
    <w:rsid w:val="001A48C9"/>
    <w:rsid w:val="001B1A96"/>
    <w:rsid w:val="001F1677"/>
    <w:rsid w:val="001F2967"/>
    <w:rsid w:val="001F3A22"/>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187C"/>
    <w:rsid w:val="002A241F"/>
    <w:rsid w:val="002C09AE"/>
    <w:rsid w:val="002D248C"/>
    <w:rsid w:val="002E1358"/>
    <w:rsid w:val="002E248E"/>
    <w:rsid w:val="002E48C5"/>
    <w:rsid w:val="002F295C"/>
    <w:rsid w:val="00303461"/>
    <w:rsid w:val="00311631"/>
    <w:rsid w:val="00313E99"/>
    <w:rsid w:val="00314FA2"/>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504B"/>
    <w:rsid w:val="00426647"/>
    <w:rsid w:val="004341BE"/>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277"/>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69F4"/>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102"/>
    <w:rsid w:val="00680868"/>
    <w:rsid w:val="006818DF"/>
    <w:rsid w:val="00691414"/>
    <w:rsid w:val="006B0786"/>
    <w:rsid w:val="006B1213"/>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3508F"/>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55B9"/>
    <w:rsid w:val="008D03CC"/>
    <w:rsid w:val="008D3C8D"/>
    <w:rsid w:val="008D6685"/>
    <w:rsid w:val="008E5087"/>
    <w:rsid w:val="008F6E76"/>
    <w:rsid w:val="008F7C19"/>
    <w:rsid w:val="00907AC3"/>
    <w:rsid w:val="00922261"/>
    <w:rsid w:val="00930908"/>
    <w:rsid w:val="00931773"/>
    <w:rsid w:val="009344B8"/>
    <w:rsid w:val="00940B99"/>
    <w:rsid w:val="009527B9"/>
    <w:rsid w:val="00953FBE"/>
    <w:rsid w:val="009659E9"/>
    <w:rsid w:val="00965F97"/>
    <w:rsid w:val="00967078"/>
    <w:rsid w:val="00970713"/>
    <w:rsid w:val="00974B57"/>
    <w:rsid w:val="00981BC8"/>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E4793"/>
    <w:rsid w:val="009F234E"/>
    <w:rsid w:val="00A007D6"/>
    <w:rsid w:val="00A020F1"/>
    <w:rsid w:val="00A0367D"/>
    <w:rsid w:val="00A05350"/>
    <w:rsid w:val="00A12347"/>
    <w:rsid w:val="00A140EC"/>
    <w:rsid w:val="00A1771E"/>
    <w:rsid w:val="00A23E56"/>
    <w:rsid w:val="00A27471"/>
    <w:rsid w:val="00A436B5"/>
    <w:rsid w:val="00A55199"/>
    <w:rsid w:val="00A57C7B"/>
    <w:rsid w:val="00A6608E"/>
    <w:rsid w:val="00A6619B"/>
    <w:rsid w:val="00A67235"/>
    <w:rsid w:val="00A81595"/>
    <w:rsid w:val="00A8355D"/>
    <w:rsid w:val="00A91E2C"/>
    <w:rsid w:val="00A9558C"/>
    <w:rsid w:val="00AA52E0"/>
    <w:rsid w:val="00AB224B"/>
    <w:rsid w:val="00AC4013"/>
    <w:rsid w:val="00AC60A6"/>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1728"/>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7AF5"/>
    <w:rsid w:val="00C4050E"/>
    <w:rsid w:val="00C57E03"/>
    <w:rsid w:val="00C679E4"/>
    <w:rsid w:val="00C7058A"/>
    <w:rsid w:val="00C75701"/>
    <w:rsid w:val="00C767B9"/>
    <w:rsid w:val="00C77955"/>
    <w:rsid w:val="00C81AF1"/>
    <w:rsid w:val="00C82FB2"/>
    <w:rsid w:val="00C947D5"/>
    <w:rsid w:val="00CA0471"/>
    <w:rsid w:val="00CA2393"/>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0BD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1C61"/>
    <w:rsid w:val="00F06DFA"/>
    <w:rsid w:val="00F25EAE"/>
    <w:rsid w:val="00F359A5"/>
    <w:rsid w:val="00F35C6B"/>
    <w:rsid w:val="00F40BC0"/>
    <w:rsid w:val="00F54A04"/>
    <w:rsid w:val="00F57262"/>
    <w:rsid w:val="00F62A0E"/>
    <w:rsid w:val="00F62A8C"/>
    <w:rsid w:val="00F63FB4"/>
    <w:rsid w:val="00F66889"/>
    <w:rsid w:val="00F70309"/>
    <w:rsid w:val="00F7398A"/>
    <w:rsid w:val="00F75399"/>
    <w:rsid w:val="00F8384B"/>
    <w:rsid w:val="00F91A9D"/>
    <w:rsid w:val="00F9364E"/>
    <w:rsid w:val="00FA1EED"/>
    <w:rsid w:val="00FA463E"/>
    <w:rsid w:val="00FB192A"/>
    <w:rsid w:val="00FB7D41"/>
    <w:rsid w:val="00FE0AE4"/>
    <w:rsid w:val="00FE3DCA"/>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608,000&#12289;&#26178;&#20385;&#12399;\576,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985</Words>
  <Characters>5615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5</cp:revision>
  <cp:lastPrinted>2025-11-24T23:46:00Z</cp:lastPrinted>
  <dcterms:created xsi:type="dcterms:W3CDTF">2026-01-02T17:57:00Z</dcterms:created>
  <dcterms:modified xsi:type="dcterms:W3CDTF">2026-01-04T12:30:00Z</dcterms:modified>
</cp:coreProperties>
</file>